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F5B6" w14:textId="77777777" w:rsidR="0058686B" w:rsidRDefault="000C34DD" w:rsidP="00701AF6">
      <w:pPr>
        <w:spacing w:after="179"/>
        <w:ind w:right="213"/>
        <w:jc w:val="left"/>
        <w:rPr>
          <w:rFonts w:cs="B Titr"/>
          <w:sz w:val="32"/>
          <w:szCs w:val="32"/>
          <w:rtl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</w:t>
      </w:r>
    </w:p>
    <w:p w14:paraId="146E1D4C" w14:textId="77777777" w:rsidR="0058686B" w:rsidRDefault="0058686B" w:rsidP="00701AF6">
      <w:pPr>
        <w:spacing w:after="179"/>
        <w:ind w:right="213"/>
        <w:jc w:val="left"/>
        <w:rPr>
          <w:rFonts w:cs="B Titr"/>
          <w:sz w:val="32"/>
          <w:szCs w:val="32"/>
          <w:rtl/>
        </w:rPr>
      </w:pPr>
    </w:p>
    <w:p w14:paraId="022BDA3C" w14:textId="77777777" w:rsidR="0058686B" w:rsidRDefault="0058686B" w:rsidP="00701AF6">
      <w:pPr>
        <w:spacing w:after="179"/>
        <w:ind w:right="213"/>
        <w:jc w:val="left"/>
        <w:rPr>
          <w:rFonts w:cs="B Titr"/>
          <w:sz w:val="32"/>
          <w:szCs w:val="32"/>
          <w:rtl/>
        </w:rPr>
      </w:pPr>
    </w:p>
    <w:p w14:paraId="620F6397" w14:textId="77777777" w:rsidR="0058686B" w:rsidRDefault="0058686B" w:rsidP="00701AF6">
      <w:pPr>
        <w:spacing w:after="179"/>
        <w:ind w:right="213"/>
        <w:jc w:val="left"/>
        <w:rPr>
          <w:rFonts w:cs="B Titr"/>
          <w:sz w:val="32"/>
          <w:szCs w:val="32"/>
          <w:rtl/>
        </w:rPr>
      </w:pPr>
    </w:p>
    <w:p w14:paraId="2DAC4FAD" w14:textId="675FD230" w:rsidR="00701AF6" w:rsidRPr="00716E0C" w:rsidRDefault="00C02A1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 فرم طرح درس </w:t>
      </w:r>
      <w:proofErr w:type="gramStart"/>
      <w:r>
        <w:rPr>
          <w:rFonts w:cs="B Titr" w:hint="cs"/>
          <w:sz w:val="32"/>
          <w:szCs w:val="32"/>
          <w:rtl/>
        </w:rPr>
        <w:t>و طرح</w:t>
      </w:r>
      <w:proofErr w:type="gramEnd"/>
      <w:r>
        <w:rPr>
          <w:rFonts w:cs="B Titr" w:hint="cs"/>
          <w:sz w:val="32"/>
          <w:szCs w:val="32"/>
          <w:rtl/>
        </w:rPr>
        <w:t xml:space="preserve"> دوره                                  </w:t>
      </w:r>
      <w:r w:rsidRPr="00C02A1D">
        <w:rPr>
          <w:rFonts w:cs="B Titr" w:hint="cs"/>
          <w:sz w:val="20"/>
          <w:szCs w:val="20"/>
          <w:rtl/>
        </w:rPr>
        <w:t>تاریخ تحویل به آموزش</w:t>
      </w:r>
      <w:r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C17939F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رادیولوژی فک و صورت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6942336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دندانپزشکی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5265ECCC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رشته </w:t>
            </w:r>
            <w:proofErr w:type="spellStart"/>
            <w:r>
              <w:rPr>
                <w:rFonts w:ascii="Nazanin" w:eastAsia="Nazanin" w:hAnsi="Nazanin" w:cs="Nazanin"/>
                <w:b/>
                <w:bCs/>
                <w:rtl/>
              </w:rPr>
              <w:t>تحصیلی</w:t>
            </w:r>
            <w:proofErr w:type="spellEnd"/>
            <w:r>
              <w:rPr>
                <w:rFonts w:ascii="Nazanin" w:eastAsia="Nazanin" w:hAnsi="Nazanin" w:cs="Nazanin"/>
                <w:b/>
                <w:bCs/>
                <w:rtl/>
              </w:rPr>
              <w:t>:</w:t>
            </w:r>
            <w:r w:rsidR="000C34DD">
              <w:rPr>
                <w:rtl/>
              </w:rPr>
              <w:t xml:space="preserve"> </w:t>
            </w:r>
            <w:proofErr w:type="spellStart"/>
            <w:r w:rsidR="00363B48">
              <w:rPr>
                <w:rFonts w:hint="cs"/>
                <w:rtl/>
              </w:rPr>
              <w:t>دندانپزشکی</w:t>
            </w:r>
            <w:proofErr w:type="spellEnd"/>
            <w:r w:rsidR="00395847">
              <w:rPr>
                <w:rFonts w:hint="cs"/>
                <w:rtl/>
              </w:rPr>
              <w:t xml:space="preserve">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40B80175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رادیولوژی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عملی</w:t>
            </w:r>
            <w:proofErr w:type="spellEnd"/>
            <w:r w:rsidR="0058686B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58686B">
              <w:rPr>
                <w:rFonts w:ascii="Nazanin" w:eastAsia="Nazanin" w:hAnsi="Nazanin" w:cs="Nazanin" w:hint="cs"/>
                <w:b/>
                <w:bCs/>
                <w:rtl/>
              </w:rPr>
              <w:t>یک</w:t>
            </w:r>
            <w:proofErr w:type="spellEnd"/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45EE95BF" w:rsidR="00701AF6" w:rsidRDefault="00701AF6" w:rsidP="00002552">
            <w:pPr>
              <w:ind w:left="1"/>
              <w:jc w:val="left"/>
            </w:pPr>
            <w:proofErr w:type="spellStart"/>
            <w:r>
              <w:rPr>
                <w:rFonts w:ascii="Nazanin" w:eastAsia="Nazanin" w:hAnsi="Nazanin" w:cs="Nazanin"/>
                <w:b/>
                <w:bCs/>
                <w:rtl/>
              </w:rPr>
              <w:t>پیش</w:t>
            </w:r>
            <w:proofErr w:type="spellEnd"/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proofErr w:type="spellStart"/>
            <w:r w:rsidR="00395847">
              <w:rPr>
                <w:rFonts w:ascii="Nazanin" w:eastAsia="Nazanin" w:hAnsi="Nazanin" w:cs="Nazanin" w:hint="cs"/>
                <w:b/>
                <w:bCs/>
                <w:rtl/>
              </w:rPr>
              <w:t>نیاز</w:t>
            </w:r>
            <w:proofErr w:type="spellEnd"/>
            <w:r w:rsidR="00395847">
              <w:rPr>
                <w:rFonts w:ascii="Nazanin" w:eastAsia="Nazanin" w:hAnsi="Nazanin" w:cs="Nazanin" w:hint="cs"/>
                <w:b/>
                <w:bCs/>
                <w:rtl/>
              </w:rPr>
              <w:t xml:space="preserve">: </w:t>
            </w:r>
            <w:proofErr w:type="spellStart"/>
            <w:r w:rsidR="00395847">
              <w:rPr>
                <w:rFonts w:ascii="Nazanin" w:eastAsia="Nazanin" w:hAnsi="Nazanin" w:cs="Nazanin" w:hint="cs"/>
                <w:b/>
                <w:bCs/>
                <w:rtl/>
              </w:rPr>
              <w:t>رادیولوژی</w:t>
            </w:r>
            <w:proofErr w:type="spellEnd"/>
            <w:r w:rsidR="000736D9">
              <w:rPr>
                <w:rFonts w:cs="B Nazanin" w:hint="cs"/>
                <w:b/>
                <w:bCs/>
                <w:rtl/>
                <w:lang w:bidi="fa-IR"/>
              </w:rPr>
              <w:t xml:space="preserve"> 1 نظری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2E208CA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0F81CCA6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رادیولوژی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عملی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r w:rsidR="000736D9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2AE" w14:textId="77777777" w:rsidR="00363B48" w:rsidRDefault="00701AF6" w:rsidP="00002552">
            <w:pPr>
              <w:ind w:left="2"/>
              <w:jc w:val="left"/>
              <w:rPr>
                <w:rFonts w:ascii="Nazanin" w:eastAsia="Nazanin" w:hAnsi="Nazanin" w:cs="Nazanin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</w:t>
            </w:r>
          </w:p>
          <w:p w14:paraId="4EB02EF1" w14:textId="58A65B41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 w:hint="cs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</w:t>
            </w:r>
            <w:r w:rsidR="00363B48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7D57ED58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</w:t>
            </w:r>
            <w:proofErr w:type="spellStart"/>
            <w:r>
              <w:rPr>
                <w:rFonts w:ascii="Nazanin" w:eastAsia="Nazanin" w:hAnsi="Nazanin" w:cs="Nazanin"/>
                <w:b/>
                <w:bCs/>
                <w:rtl/>
              </w:rPr>
              <w:t>یا</w:t>
            </w:r>
            <w:proofErr w:type="spellEnd"/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Nazanin" w:eastAsia="Nazanin" w:hAnsi="Nazanin" w:cs="Nazanin"/>
                <w:b/>
                <w:bCs/>
                <w:rtl/>
              </w:rPr>
              <w:t>مدرسین</w:t>
            </w:r>
            <w:proofErr w:type="spellEnd"/>
            <w:r>
              <w:rPr>
                <w:rFonts w:ascii="Nazanin" w:eastAsia="Nazanin" w:hAnsi="Nazanin" w:cs="Nazanin"/>
                <w:b/>
                <w:bCs/>
                <w:rtl/>
              </w:rPr>
              <w:t>:</w:t>
            </w:r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E37646">
              <w:rPr>
                <w:rFonts w:ascii="Nazanin" w:eastAsia="Nazanin" w:hAnsi="Nazanin" w:cs="Nazanin" w:hint="cs"/>
                <w:b/>
                <w:bCs/>
                <w:rtl/>
              </w:rPr>
              <w:t>دکتر</w:t>
            </w:r>
            <w:proofErr w:type="spellEnd"/>
            <w:r w:rsidR="00E37646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E37646">
              <w:rPr>
                <w:rFonts w:ascii="Nazanin" w:eastAsia="Nazanin" w:hAnsi="Nazanin" w:cs="Nazanin" w:hint="cs"/>
                <w:b/>
                <w:bCs/>
                <w:rtl/>
              </w:rPr>
              <w:t>معصومه</w:t>
            </w:r>
            <w:proofErr w:type="spellEnd"/>
            <w:r w:rsidR="00E37646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E37646">
              <w:rPr>
                <w:rFonts w:ascii="Nazanin" w:eastAsia="Nazanin" w:hAnsi="Nazanin" w:cs="Nazanin" w:hint="cs"/>
                <w:b/>
                <w:bCs/>
                <w:rtl/>
              </w:rPr>
              <w:t>افسا</w:t>
            </w:r>
            <w:proofErr w:type="spellEnd"/>
            <w:r w:rsidR="00E37646">
              <w:rPr>
                <w:rFonts w:ascii="Nazanin" w:eastAsia="Nazanin" w:hAnsi="Nazanin" w:cs="Nazanin" w:hint="cs"/>
                <w:b/>
                <w:bCs/>
                <w:rtl/>
              </w:rPr>
              <w:t>-</w:t>
            </w:r>
            <w:r w:rsidR="00E37646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دکتر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انیس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مرادی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- دکتر مهسا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معنایی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-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دکتر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فرشته </w:t>
            </w:r>
            <w:proofErr w:type="spellStart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>گودرزی</w:t>
            </w:r>
            <w:proofErr w:type="spellEnd"/>
            <w:r w:rsidR="00363B48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958F" w14:textId="16349406" w:rsidR="00395847" w:rsidRDefault="00701AF6" w:rsidP="00395847">
            <w:pPr>
              <w:ind w:left="2"/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</w:p>
          <w:p w14:paraId="2C360FA9" w14:textId="1E9B9744" w:rsidR="00363B48" w:rsidRPr="00395847" w:rsidRDefault="00363B48" w:rsidP="00002552">
            <w:pPr>
              <w:ind w:left="2"/>
              <w:jc w:val="left"/>
              <w:rPr>
                <w:b/>
                <w:bCs/>
              </w:rPr>
            </w:pPr>
            <w:r w:rsidRPr="00395847">
              <w:rPr>
                <w:rFonts w:hint="cs"/>
                <w:b/>
                <w:bCs/>
                <w:rtl/>
                <w:lang w:bidi="fa-IR"/>
              </w:rPr>
              <w:t xml:space="preserve">دکتر </w:t>
            </w:r>
            <w:r w:rsidR="00395847" w:rsidRPr="00395847">
              <w:rPr>
                <w:rFonts w:hint="cs"/>
                <w:b/>
                <w:bCs/>
                <w:rtl/>
                <w:lang w:bidi="fa-IR"/>
              </w:rPr>
              <w:t>انیس مرادی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5992" w14:textId="77777777" w:rsidR="00701AF6" w:rsidRDefault="00701AF6" w:rsidP="00002552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lastRenderedPageBreak/>
              <w:t xml:space="preserve">شماره تماس و آدرس پست الکترونیکی:  </w:t>
            </w:r>
          </w:p>
          <w:p w14:paraId="73BF489D" w14:textId="04AF078C" w:rsidR="00363B48" w:rsidRPr="00E91A5E" w:rsidRDefault="00854106" w:rsidP="00E91A5E">
            <w:pPr>
              <w:ind w:left="1"/>
              <w:jc w:val="left"/>
              <w:rPr>
                <w:rFonts w:asciiTheme="minorHAnsi" w:hAnsiTheme="minorHAnsi"/>
                <w:lang w:val="en-GB" w:bidi="fa-IR"/>
              </w:rPr>
            </w:pPr>
            <w:r>
              <w:rPr>
                <w:rFonts w:asciiTheme="minorHAnsi" w:eastAsia="Nazanin" w:hAnsiTheme="minorHAnsi" w:cs="Nazanin"/>
                <w:b/>
                <w:bCs/>
                <w:lang w:val="en-GB"/>
              </w:rPr>
              <w:t>dranismoradi@</w:t>
            </w:r>
            <w:r w:rsidR="00E91A5E">
              <w:rPr>
                <w:rFonts w:asciiTheme="minorHAnsi" w:eastAsia="Nazanin" w:hAnsiTheme="minorHAnsi" w:cs="Nazanin"/>
                <w:b/>
                <w:bCs/>
                <w:lang w:val="en-GB"/>
              </w:rPr>
              <w:t>gmail.com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D171" w14:textId="77777777" w:rsidR="00701AF6" w:rsidRDefault="00701AF6" w:rsidP="00933E55">
            <w:pPr>
              <w:ind w:left="1"/>
              <w:jc w:val="left"/>
              <w:rPr>
                <w:rFonts w:asciiTheme="minorHAnsi" w:eastAsia="Nazanin" w:hAnsiTheme="minorHAnsi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  <w:p w14:paraId="30AED7AB" w14:textId="7C8FDCB0" w:rsidR="00363B48" w:rsidRPr="00363B48" w:rsidRDefault="00363B48" w:rsidP="00933E55">
            <w:pPr>
              <w:ind w:left="1"/>
              <w:jc w:val="left"/>
              <w:rPr>
                <w:rFonts w:asciiTheme="minorHAnsi" w:eastAsia="Nazanin" w:hAnsiTheme="minorHAnsi" w:cs="Nazanin"/>
                <w:b/>
                <w:bCs/>
                <w:rtl/>
                <w:lang w:bidi="fa-IR"/>
              </w:rPr>
            </w:pPr>
            <w:r>
              <w:rPr>
                <w:rFonts w:asciiTheme="minorHAnsi" w:eastAsia="Nazanin" w:hAnsiTheme="minorHAnsi" w:cs="Nazanin" w:hint="cs"/>
                <w:b/>
                <w:bCs/>
                <w:rtl/>
                <w:lang w:bidi="fa-IR"/>
              </w:rPr>
              <w:t>دکتر انیس مرادی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lang w:bidi="fa-IR"/>
        </w:rPr>
      </w:pPr>
    </w:p>
    <w:p w14:paraId="4AC7FC10" w14:textId="77777777" w:rsidR="00B43F16" w:rsidRDefault="00B43F16" w:rsidP="00B43F16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4443C2C0" w:rsidR="002B43FA" w:rsidRDefault="00363B48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0232" w14:textId="0CFF3127" w:rsidR="00701AF6" w:rsidRDefault="00701AF6" w:rsidP="00002552">
            <w:pPr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  <w:p w14:paraId="350D5C8A" w14:textId="77777777" w:rsidR="0058686B" w:rsidRDefault="0058686B" w:rsidP="00002552">
            <w:pPr>
              <w:jc w:val="left"/>
            </w:pPr>
          </w:p>
          <w:p w14:paraId="786ED6B2" w14:textId="16BB181E" w:rsidR="00854106" w:rsidRPr="004D6DED" w:rsidRDefault="00854106" w:rsidP="00002552">
            <w:pPr>
              <w:jc w:val="left"/>
              <w:rPr>
                <w:rFonts w:cs="Nazanin"/>
                <w:b/>
                <w:bCs/>
                <w:rtl/>
                <w:lang w:bidi="fa-IR"/>
              </w:rPr>
            </w:pPr>
            <w:r w:rsidRPr="004D6DED">
              <w:rPr>
                <w:rFonts w:cs="Nazanin" w:hint="cs"/>
                <w:b/>
                <w:bCs/>
                <w:rtl/>
              </w:rPr>
              <w:t xml:space="preserve">انجام </w:t>
            </w:r>
            <w:r w:rsidRPr="004D6DED">
              <w:rPr>
                <w:rFonts w:cs="Nazanin" w:hint="cs"/>
                <w:b/>
                <w:bCs/>
                <w:rtl/>
                <w:lang w:bidi="fa-IR"/>
              </w:rPr>
              <w:t xml:space="preserve">اصول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تکنیکی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صحیح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در </w:t>
            </w:r>
            <w:proofErr w:type="spellStart"/>
            <w:r w:rsidR="004D6DED" w:rsidRPr="004D6DED">
              <w:rPr>
                <w:rFonts w:cs="Nazanin" w:hint="cs"/>
                <w:b/>
                <w:bCs/>
                <w:rtl/>
              </w:rPr>
              <w:t>رادیوگرافیهای</w:t>
            </w:r>
            <w:proofErr w:type="spellEnd"/>
            <w:r w:rsidR="004D6DED" w:rsidRPr="004D6DED">
              <w:rPr>
                <w:rFonts w:cs="Nazanin" w:hint="cs"/>
                <w:b/>
                <w:bCs/>
                <w:rtl/>
              </w:rPr>
              <w:t xml:space="preserve"> داخل</w:t>
            </w:r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دهانی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پری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اپیکال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="004D6DED" w:rsidRPr="004D6DED">
              <w:rPr>
                <w:rFonts w:cs="Nazanin" w:hint="cs"/>
                <w:b/>
                <w:bCs/>
                <w:rtl/>
              </w:rPr>
              <w:t>وبایت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وینگ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با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کیفیت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مناسب بر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روی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r w:rsidR="004D6DED" w:rsidRPr="004D6DED">
              <w:rPr>
                <w:rFonts w:cs="Nazanin" w:hint="cs"/>
                <w:b/>
                <w:bCs/>
                <w:rtl/>
              </w:rPr>
              <w:t>فانتوم،</w:t>
            </w:r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آشنایی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با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پروسه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ظهور </w:t>
            </w:r>
            <w:r w:rsidR="004D6DED" w:rsidRPr="004D6DED">
              <w:rPr>
                <w:rFonts w:cs="Nazanin" w:hint="cs"/>
                <w:b/>
                <w:bCs/>
                <w:rtl/>
              </w:rPr>
              <w:t>وثبوت</w:t>
            </w:r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دستی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="004D6DED" w:rsidRPr="004D6DED">
              <w:rPr>
                <w:rFonts w:cs="Nazanin" w:hint="cs"/>
                <w:b/>
                <w:bCs/>
                <w:rtl/>
              </w:rPr>
              <w:t>واتوماتیک</w:t>
            </w:r>
            <w:proofErr w:type="spellEnd"/>
            <w:r w:rsidRPr="004D6DED">
              <w:rPr>
                <w:rFonts w:cs="Nazanin" w:hint="cs"/>
                <w:b/>
                <w:bCs/>
                <w:rtl/>
              </w:rPr>
              <w:t xml:space="preserve"> 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036C74C5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</w:t>
            </w:r>
            <w:proofErr w:type="spellStart"/>
            <w:r>
              <w:rPr>
                <w:rFonts w:ascii="Nazanin" w:eastAsia="Nazanin" w:hAnsi="Nazanin" w:cs="Nazanin"/>
                <w:b/>
                <w:bCs/>
                <w:rtl/>
              </w:rPr>
              <w:t>اختصاصی</w:t>
            </w:r>
            <w:proofErr w:type="spellEnd"/>
            <w:r w:rsidR="00915F25">
              <w:rPr>
                <w:rFonts w:ascii="Nazanin" w:eastAsia="Nazanin" w:hAnsi="Nazanin" w:cs="Nazanin" w:hint="cs"/>
                <w:b/>
                <w:bCs/>
                <w:rtl/>
              </w:rPr>
              <w:t>(</w:t>
            </w:r>
            <w:proofErr w:type="spellStart"/>
            <w:r w:rsidR="00915F25">
              <w:rPr>
                <w:rFonts w:ascii="Nazanin" w:eastAsia="Nazanin" w:hAnsi="Nazanin" w:cs="Nazanin" w:hint="cs"/>
                <w:b/>
                <w:bCs/>
                <w:rtl/>
              </w:rPr>
              <w:t>رفتاری</w:t>
            </w:r>
            <w:proofErr w:type="spellEnd"/>
            <w:proofErr w:type="gramStart"/>
            <w:r w:rsidR="00915F25">
              <w:rPr>
                <w:rFonts w:ascii="Nazanin" w:eastAsia="Nazanin" w:hAnsi="Nazanin" w:cs="Nazanin" w:hint="cs"/>
                <w:b/>
                <w:bCs/>
                <w:rtl/>
              </w:rPr>
              <w:t>)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  <w:proofErr w:type="gramEnd"/>
          </w:p>
          <w:p w14:paraId="72C86608" w14:textId="77777777" w:rsidR="0058686B" w:rsidRDefault="0058686B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</w:p>
          <w:p w14:paraId="4205AA7B" w14:textId="23EA16CC" w:rsidR="004D6DED" w:rsidRDefault="004D6DED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تهیه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رادیوگرافی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پری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اپیکال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بایت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وینگ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به روش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نیمساز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موازی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بدون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خطاهای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تکنیکی</w:t>
            </w:r>
            <w:proofErr w:type="spellEnd"/>
            <w:r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از</w:t>
            </w:r>
            <w:proofErr w:type="gramEnd"/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تمام نواحی دندانی (حیطه مهارتی- عملکردی)</w:t>
            </w:r>
          </w:p>
          <w:p w14:paraId="6E6A0CD8" w14:textId="2BE65CBB" w:rsidR="004D6DED" w:rsidRDefault="004D6DED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انجام ظهور </w:t>
            </w:r>
            <w:r w:rsidR="00915F25">
              <w:rPr>
                <w:rFonts w:cs="B Zar" w:hint="cs"/>
                <w:b/>
                <w:bCs/>
                <w:sz w:val="24"/>
                <w:szCs w:val="24"/>
                <w:rtl/>
              </w:rPr>
              <w:t>وثبوت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مناسب به روش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اتوماتیک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دستی</w:t>
            </w:r>
            <w:proofErr w:type="spellEnd"/>
            <w:proofErr w:type="gram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(حیطه مهارتی- عملکردی)</w:t>
            </w:r>
          </w:p>
          <w:p w14:paraId="37AE65A8" w14:textId="404DB0D1" w:rsidR="004D6DED" w:rsidRDefault="004D6DED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r w:rsidRPr="004D6DED">
              <w:rPr>
                <w:rFonts w:cs="Nazanin" w:hint="cs"/>
                <w:b/>
                <w:bCs/>
                <w:rtl/>
              </w:rPr>
              <w:t xml:space="preserve">انجام </w:t>
            </w:r>
            <w:proofErr w:type="spellStart"/>
            <w:r w:rsidRPr="004D6DED">
              <w:rPr>
                <w:rFonts w:cs="Nazanin"/>
                <w:b/>
                <w:bCs/>
                <w:rtl/>
              </w:rPr>
              <w:t>فرایند</w:t>
            </w:r>
            <w:proofErr w:type="spellEnd"/>
            <w:r w:rsidRPr="004D6DED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 w:hint="cs"/>
                <w:b/>
                <w:bCs/>
                <w:rtl/>
              </w:rPr>
              <w:t>کنترل</w:t>
            </w:r>
            <w:proofErr w:type="spellEnd"/>
            <w:r w:rsidRPr="004D6DED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4D6DED">
              <w:rPr>
                <w:rFonts w:cs="Nazanin"/>
                <w:b/>
                <w:bCs/>
                <w:rtl/>
              </w:rPr>
              <w:t>عفون</w:t>
            </w:r>
            <w:r w:rsidRPr="004D6DED">
              <w:rPr>
                <w:rFonts w:cs="Nazanin" w:hint="cs"/>
                <w:b/>
                <w:bCs/>
                <w:rtl/>
              </w:rPr>
              <w:t>ت</w:t>
            </w:r>
            <w:proofErr w:type="spellEnd"/>
            <w:r w:rsidRPr="004D6DED">
              <w:rPr>
                <w:rFonts w:cs="Nazanin"/>
                <w:b/>
                <w:bCs/>
              </w:rPr>
              <w:t>.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(حیطه مهارتی- عملکردی)</w:t>
            </w:r>
          </w:p>
          <w:p w14:paraId="5A3A6212" w14:textId="67EBB7B5" w:rsidR="00915F25" w:rsidRPr="00915F25" w:rsidRDefault="00915F25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Nazanin"/>
                <w:b/>
                <w:bCs/>
                <w:sz w:val="24"/>
                <w:szCs w:val="24"/>
              </w:rPr>
            </w:pP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شناخت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r w:rsidR="004D6DED" w:rsidRPr="00915F25">
              <w:rPr>
                <w:rFonts w:cs="Nazanin"/>
                <w:b/>
                <w:bCs/>
                <w:rtl/>
              </w:rPr>
              <w:t xml:space="preserve">انواع </w:t>
            </w:r>
            <w:proofErr w:type="spellStart"/>
            <w:r w:rsidR="004D6DED" w:rsidRPr="00915F25">
              <w:rPr>
                <w:rFonts w:cs="Nazanin" w:hint="cs"/>
                <w:b/>
                <w:bCs/>
                <w:rtl/>
              </w:rPr>
              <w:t>خطاها</w:t>
            </w:r>
            <w:r w:rsidRPr="00915F25">
              <w:rPr>
                <w:rFonts w:cs="Nazanin" w:hint="cs"/>
                <w:b/>
                <w:bCs/>
                <w:rtl/>
              </w:rPr>
              <w:t>ی</w:t>
            </w:r>
            <w:proofErr w:type="spellEnd"/>
            <w:r w:rsidR="004D6DED"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="004D6DED" w:rsidRPr="00915F25">
              <w:rPr>
                <w:rFonts w:cs="Nazanin"/>
                <w:b/>
                <w:bCs/>
                <w:rtl/>
              </w:rPr>
              <w:t>تاریکخا</w:t>
            </w:r>
            <w:r w:rsidRPr="00915F25">
              <w:rPr>
                <w:rFonts w:cs="Nazanin" w:hint="cs"/>
                <w:b/>
                <w:bCs/>
                <w:rtl/>
              </w:rPr>
              <w:t>نه</w:t>
            </w:r>
            <w:proofErr w:type="spellEnd"/>
            <w:r w:rsidR="004D6DED"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="004D6DED" w:rsidRPr="00915F25">
              <w:rPr>
                <w:rFonts w:cs="Nazanin"/>
                <w:b/>
                <w:bCs/>
                <w:rtl/>
              </w:rPr>
              <w:t>ای</w:t>
            </w:r>
            <w:proofErr w:type="spellEnd"/>
            <w:r w:rsidR="004D6DED"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gramStart"/>
            <w:r w:rsidR="004D6DED" w:rsidRPr="00915F25">
              <w:rPr>
                <w:rFonts w:cs="Nazanin"/>
                <w:b/>
                <w:bCs/>
                <w:rtl/>
              </w:rPr>
              <w:t>و روش</w:t>
            </w:r>
            <w:proofErr w:type="gramEnd"/>
            <w:r w:rsidR="004D6DED"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برطرف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کردن</w:t>
            </w:r>
            <w:proofErr w:type="spellEnd"/>
            <w:r w:rsidR="004D6DED" w:rsidRPr="00915F25">
              <w:rPr>
                <w:rFonts w:cs="Nazanin"/>
                <w:b/>
                <w:bCs/>
                <w:rtl/>
              </w:rPr>
              <w:t xml:space="preserve"> آن ها </w:t>
            </w:r>
            <w:r w:rsidRPr="00915F25">
              <w:rPr>
                <w:rFonts w:cs="Nazanin" w:hint="cs"/>
                <w:b/>
                <w:bCs/>
                <w:rtl/>
              </w:rPr>
              <w:t>(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شناختی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>)</w:t>
            </w:r>
          </w:p>
          <w:p w14:paraId="4135D0D9" w14:textId="5796FDA4" w:rsidR="00915F25" w:rsidRPr="00915F25" w:rsidRDefault="00915F25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Nazanin"/>
                <w:b/>
                <w:bCs/>
                <w:sz w:val="24"/>
                <w:szCs w:val="24"/>
              </w:rPr>
            </w:pP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تشخیص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آناتومی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نرمال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هر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کلیشه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(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شناختی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>)</w:t>
            </w:r>
          </w:p>
          <w:p w14:paraId="757BA457" w14:textId="568D5E35" w:rsidR="004D6DED" w:rsidRDefault="004D6DED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B Za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توانایی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چیدمان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صحیح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رادیوگرافی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تهیه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شده</w:t>
            </w:r>
            <w:r w:rsidR="00915F2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(حیطه مهارتی- عملکردی)</w:t>
            </w:r>
          </w:p>
          <w:p w14:paraId="08640B19" w14:textId="72209D2B" w:rsidR="00915F25" w:rsidRPr="00915F25" w:rsidRDefault="00915F25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Nazanin"/>
                <w:b/>
                <w:bCs/>
                <w:sz w:val="24"/>
                <w:szCs w:val="24"/>
              </w:rPr>
            </w:pPr>
            <w:r w:rsidRPr="00915F25">
              <w:rPr>
                <w:rFonts w:cs="Nazanin"/>
                <w:b/>
                <w:bCs/>
                <w:rtl/>
              </w:rPr>
              <w:t xml:space="preserve">در مورد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حفاظت</w:t>
            </w:r>
            <w:proofErr w:type="spellEnd"/>
            <w:r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بیماران</w:t>
            </w:r>
            <w:proofErr w:type="spellEnd"/>
            <w:r w:rsidRPr="00915F25">
              <w:rPr>
                <w:rFonts w:cs="Nazanin"/>
                <w:b/>
                <w:bCs/>
                <w:rtl/>
              </w:rPr>
              <w:t xml:space="preserve"> در برابر </w:t>
            </w:r>
            <w:r w:rsidRPr="00915F25">
              <w:rPr>
                <w:rFonts w:cs="Nazanin" w:hint="cs"/>
                <w:b/>
                <w:bCs/>
                <w:rtl/>
              </w:rPr>
              <w:t>اشعه احساس</w:t>
            </w:r>
            <w:r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مسئولی</w:t>
            </w:r>
            <w:r w:rsidRPr="00915F25">
              <w:rPr>
                <w:rFonts w:cs="Nazanin" w:hint="cs"/>
                <w:b/>
                <w:bCs/>
                <w:rtl/>
              </w:rPr>
              <w:t>ت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کنند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>(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عا</w:t>
            </w:r>
            <w:r w:rsidRPr="00915F25">
              <w:rPr>
                <w:rFonts w:cs="Nazanin" w:hint="cs"/>
                <w:b/>
                <w:bCs/>
                <w:rtl/>
              </w:rPr>
              <w:t>ط</w:t>
            </w:r>
            <w:r w:rsidRPr="00915F25">
              <w:rPr>
                <w:rFonts w:cs="Nazanin"/>
                <w:b/>
                <w:bCs/>
                <w:rtl/>
              </w:rPr>
              <w:t>فی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>)</w:t>
            </w:r>
          </w:p>
          <w:p w14:paraId="16C28CE8" w14:textId="7BED4391" w:rsidR="00915F25" w:rsidRPr="00915F25" w:rsidRDefault="00915F25" w:rsidP="00915F25">
            <w:pPr>
              <w:numPr>
                <w:ilvl w:val="1"/>
                <w:numId w:val="3"/>
              </w:numPr>
              <w:spacing w:line="276" w:lineRule="auto"/>
              <w:jc w:val="left"/>
              <w:rPr>
                <w:rFonts w:cs="Nazanin"/>
                <w:b/>
                <w:bCs/>
                <w:sz w:val="24"/>
                <w:szCs w:val="24"/>
              </w:rPr>
            </w:pP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رعایت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r>
              <w:rPr>
                <w:rFonts w:cs="Nazanin" w:hint="cs"/>
                <w:b/>
                <w:bCs/>
                <w:rtl/>
                <w:lang w:bidi="fa-IR"/>
              </w:rPr>
              <w:t>ا</w:t>
            </w:r>
            <w:r w:rsidRPr="00915F25">
              <w:rPr>
                <w:rFonts w:cs="Nazanin" w:hint="cs"/>
                <w:b/>
                <w:bCs/>
                <w:rtl/>
              </w:rPr>
              <w:t xml:space="preserve">صول </w:t>
            </w:r>
            <w:r>
              <w:rPr>
                <w:rFonts w:cs="Nazanin" w:hint="cs"/>
                <w:b/>
                <w:bCs/>
                <w:rtl/>
              </w:rPr>
              <w:t>ا</w:t>
            </w:r>
            <w:r w:rsidRPr="00915F25">
              <w:rPr>
                <w:rFonts w:cs="Nazanin" w:hint="cs"/>
                <w:b/>
                <w:bCs/>
                <w:rtl/>
              </w:rPr>
              <w:t>خلاق حرفه</w:t>
            </w:r>
            <w:r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ای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 w:hint="cs"/>
                <w:b/>
                <w:bCs/>
                <w:rtl/>
              </w:rPr>
              <w:t>پزشکی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 xml:space="preserve"> </w:t>
            </w:r>
            <w:r w:rsidRPr="00915F25">
              <w:rPr>
                <w:rFonts w:cs="Nazanin"/>
                <w:b/>
                <w:bCs/>
                <w:rtl/>
              </w:rPr>
              <w:t xml:space="preserve">در 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برخورد</w:t>
            </w:r>
            <w:proofErr w:type="spellEnd"/>
            <w:r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با</w:t>
            </w:r>
            <w:proofErr w:type="spellEnd"/>
            <w:r w:rsidRPr="00915F25">
              <w:rPr>
                <w:rFonts w:cs="Nazanin"/>
                <w:b/>
                <w:bCs/>
                <w:rtl/>
              </w:rPr>
              <w:t xml:space="preserve"> 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بیماران</w:t>
            </w:r>
            <w:proofErr w:type="spellEnd"/>
            <w:r w:rsidRPr="00915F25">
              <w:rPr>
                <w:rFonts w:cs="Nazanin"/>
                <w:b/>
                <w:bCs/>
                <w:rtl/>
              </w:rPr>
              <w:t xml:space="preserve"> </w:t>
            </w:r>
            <w:r w:rsidRPr="00915F25">
              <w:rPr>
                <w:rFonts w:cs="Nazanin" w:hint="cs"/>
                <w:b/>
                <w:bCs/>
                <w:rtl/>
              </w:rPr>
              <w:t>(</w:t>
            </w:r>
            <w:proofErr w:type="spellStart"/>
            <w:r w:rsidRPr="00915F25">
              <w:rPr>
                <w:rFonts w:cs="Nazanin"/>
                <w:b/>
                <w:bCs/>
                <w:rtl/>
              </w:rPr>
              <w:t>عا</w:t>
            </w:r>
            <w:r w:rsidRPr="00915F25">
              <w:rPr>
                <w:rFonts w:cs="Nazanin" w:hint="cs"/>
                <w:b/>
                <w:bCs/>
                <w:rtl/>
              </w:rPr>
              <w:t>ط</w:t>
            </w:r>
            <w:r w:rsidRPr="00915F25">
              <w:rPr>
                <w:rFonts w:cs="Nazanin"/>
                <w:b/>
                <w:bCs/>
                <w:rtl/>
              </w:rPr>
              <w:t>فی</w:t>
            </w:r>
            <w:proofErr w:type="spellEnd"/>
            <w:r w:rsidRPr="00915F25">
              <w:rPr>
                <w:rFonts w:cs="Nazanin" w:hint="cs"/>
                <w:b/>
                <w:bCs/>
                <w:rtl/>
              </w:rPr>
              <w:t>)</w:t>
            </w:r>
          </w:p>
          <w:p w14:paraId="051BE78E" w14:textId="0BBB4CD3" w:rsidR="00701AF6" w:rsidRPr="00716E0C" w:rsidRDefault="00701AF6" w:rsidP="004D6DED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03D43432" w14:textId="77777777" w:rsidR="006B11A4" w:rsidRDefault="006B11A4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</w:p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7CCC4217" w14:textId="573365D6" w:rsidR="004D5CE6" w:rsidRDefault="004D5CE6" w:rsidP="004D5CE6">
      <w:pPr>
        <w:pStyle w:val="ListParagraph"/>
        <w:numPr>
          <w:ilvl w:val="0"/>
          <w:numId w:val="6"/>
        </w:numPr>
        <w:jc w:val="left"/>
        <w:rPr>
          <w:rFonts w:ascii="IranNastaliq" w:hAnsi="IranNastaliq" w:cs="B Zar"/>
        </w:rPr>
      </w:pPr>
      <w:proofErr w:type="spellStart"/>
      <w:r w:rsidRPr="004D5CE6">
        <w:rPr>
          <w:rFonts w:ascii="IranNastaliq" w:hAnsi="IranNastaliq" w:cs="B Zar" w:hint="cs"/>
          <w:rtl/>
        </w:rPr>
        <w:t>فراگیران</w:t>
      </w:r>
      <w:proofErr w:type="spellEnd"/>
      <w:r w:rsidRPr="004D5CE6">
        <w:rPr>
          <w:rFonts w:ascii="IranNastaliq" w:hAnsi="IranNastaliq" w:cs="B Zar" w:hint="cs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rtl/>
        </w:rPr>
        <w:t>می</w:t>
      </w:r>
      <w:proofErr w:type="spellEnd"/>
      <w:r w:rsidRPr="004D5CE6">
        <w:rPr>
          <w:rFonts w:ascii="IranNastaliq" w:hAnsi="IranNastaliq" w:cs="B Zar" w:hint="cs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rtl/>
        </w:rPr>
        <w:t>توانند</w:t>
      </w:r>
      <w:proofErr w:type="spellEnd"/>
      <w:r w:rsidRPr="004D5CE6">
        <w:rPr>
          <w:rFonts w:ascii="IranNastaliq" w:hAnsi="IranNastaliq" w:cs="B Zar" w:hint="cs"/>
          <w:rtl/>
        </w:rPr>
        <w:t xml:space="preserve"> در </w:t>
      </w:r>
      <w:proofErr w:type="spellStart"/>
      <w:r w:rsidRPr="004D5CE6">
        <w:rPr>
          <w:rFonts w:ascii="IranNastaliq" w:hAnsi="IranNastaliq" w:cs="B Zar" w:hint="cs"/>
          <w:rtl/>
        </w:rPr>
        <w:t>یک</w:t>
      </w:r>
      <w:proofErr w:type="spellEnd"/>
      <w:r w:rsidRPr="004D5CE6">
        <w:rPr>
          <w:rFonts w:ascii="IranNastaliq" w:hAnsi="IranNastaliq" w:cs="B Zar" w:hint="cs"/>
          <w:rtl/>
        </w:rPr>
        <w:t xml:space="preserve"> </w:t>
      </w:r>
      <w:proofErr w:type="gramStart"/>
      <w:r w:rsidRPr="004D5CE6">
        <w:rPr>
          <w:rFonts w:ascii="IranNastaliq" w:hAnsi="IranNastaliq" w:cs="B Zar" w:hint="cs"/>
          <w:rtl/>
        </w:rPr>
        <w:t>دوره ،</w:t>
      </w:r>
      <w:proofErr w:type="gramEnd"/>
      <w:r w:rsidRPr="004D5CE6">
        <w:rPr>
          <w:rFonts w:ascii="IranNastaliq" w:hAnsi="IranNastaliq" w:cs="B Zar" w:hint="cs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rtl/>
        </w:rPr>
        <w:t>یک</w:t>
      </w:r>
      <w:proofErr w:type="spellEnd"/>
      <w:r w:rsidRPr="004D5CE6">
        <w:rPr>
          <w:rFonts w:ascii="IranNastaliq" w:hAnsi="IranNastaliq" w:cs="B Zar" w:hint="cs"/>
          <w:rtl/>
        </w:rPr>
        <w:t xml:space="preserve"> جلسه </w:t>
      </w:r>
      <w:proofErr w:type="spellStart"/>
      <w:r w:rsidRPr="004D5CE6">
        <w:rPr>
          <w:rFonts w:ascii="IranNastaliq" w:hAnsi="IranNastaliq" w:cs="B Zar" w:hint="cs"/>
          <w:rtl/>
        </w:rPr>
        <w:t>غیبت</w:t>
      </w:r>
      <w:proofErr w:type="spellEnd"/>
      <w:r w:rsidRPr="004D5CE6">
        <w:rPr>
          <w:rFonts w:ascii="IranNastaliq" w:hAnsi="IranNastaliq" w:cs="B Zar" w:hint="cs"/>
          <w:rtl/>
        </w:rPr>
        <w:t xml:space="preserve"> مجاز داشته </w:t>
      </w:r>
      <w:proofErr w:type="spellStart"/>
      <w:r w:rsidRPr="004D5CE6">
        <w:rPr>
          <w:rFonts w:ascii="IranNastaliq" w:hAnsi="IranNastaliq" w:cs="B Zar" w:hint="cs"/>
          <w:rtl/>
        </w:rPr>
        <w:t>باشند</w:t>
      </w:r>
      <w:proofErr w:type="spellEnd"/>
      <w:r w:rsidRPr="004D5CE6">
        <w:rPr>
          <w:rFonts w:ascii="IranNastaliq" w:hAnsi="IranNastaliq" w:cs="B Zar" w:hint="cs"/>
          <w:rtl/>
        </w:rPr>
        <w:t>.</w:t>
      </w:r>
    </w:p>
    <w:p w14:paraId="69D6996F" w14:textId="77777777" w:rsidR="004D5CE6" w:rsidRPr="004D5CE6" w:rsidRDefault="004D5CE6" w:rsidP="004D5CE6">
      <w:pPr>
        <w:pStyle w:val="ListParagraph"/>
        <w:jc w:val="left"/>
        <w:rPr>
          <w:rFonts w:ascii="IranNastaliq" w:hAnsi="IranNastaliq" w:cs="B Zar"/>
          <w:rtl/>
        </w:rPr>
      </w:pPr>
    </w:p>
    <w:p w14:paraId="548BBCC4" w14:textId="68C9173B" w:rsidR="004D5CE6" w:rsidRDefault="004D5CE6" w:rsidP="004D5CE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IranNastaliq" w:hAnsi="IranNastaliq" w:cs="B Zar"/>
          <w:sz w:val="24"/>
          <w:szCs w:val="24"/>
        </w:rPr>
      </w:pPr>
      <w:r w:rsidRPr="004D5CE6">
        <w:rPr>
          <w:rFonts w:ascii="IranNastaliq" w:hAnsi="IranNastaliq" w:cs="B Zar" w:hint="cs"/>
          <w:sz w:val="24"/>
          <w:szCs w:val="24"/>
          <w:rtl/>
        </w:rPr>
        <w:lastRenderedPageBreak/>
        <w:t xml:space="preserve">حضور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فراگیران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راس </w:t>
      </w:r>
      <w:proofErr w:type="gramStart"/>
      <w:r w:rsidRPr="004D5CE6">
        <w:rPr>
          <w:rFonts w:ascii="IranNastaliq" w:hAnsi="IranNastaliq" w:cs="B Zar" w:hint="cs"/>
          <w:sz w:val="24"/>
          <w:szCs w:val="24"/>
          <w:rtl/>
        </w:rPr>
        <w:t>ساعت</w:t>
      </w:r>
      <w:proofErr w:type="gram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8:30 در بخش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الزامی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است.</w:t>
      </w:r>
    </w:p>
    <w:p w14:paraId="11FC89FF" w14:textId="77777777" w:rsidR="004D5CE6" w:rsidRPr="004D5CE6" w:rsidRDefault="004D5CE6" w:rsidP="004D5CE6">
      <w:pPr>
        <w:pStyle w:val="ListParagraph"/>
        <w:rPr>
          <w:rFonts w:ascii="IranNastaliq" w:hAnsi="IranNastaliq" w:cs="B Zar"/>
          <w:sz w:val="24"/>
          <w:szCs w:val="24"/>
          <w:rtl/>
        </w:rPr>
      </w:pPr>
    </w:p>
    <w:p w14:paraId="058D1F75" w14:textId="77777777" w:rsidR="004D5CE6" w:rsidRDefault="004D5CE6" w:rsidP="004D5CE6">
      <w:pPr>
        <w:pStyle w:val="ListParagraph"/>
        <w:spacing w:line="240" w:lineRule="auto"/>
        <w:jc w:val="both"/>
        <w:rPr>
          <w:rFonts w:ascii="IranNastaliq" w:hAnsi="IranNastaliq" w:cs="B Zar"/>
          <w:sz w:val="24"/>
          <w:szCs w:val="24"/>
        </w:rPr>
      </w:pPr>
    </w:p>
    <w:p w14:paraId="43D82C97" w14:textId="3DF8B577" w:rsidR="004D5CE6" w:rsidRDefault="004D5CE6" w:rsidP="004D5CE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IranNastaliq" w:hAnsi="IranNastaliq" w:cs="B Zar"/>
          <w:sz w:val="24"/>
          <w:szCs w:val="24"/>
        </w:rPr>
      </w:pP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تاخیر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بیش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از 15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دقیقه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در ورود به </w:t>
      </w:r>
      <w:proofErr w:type="gramStart"/>
      <w:r w:rsidRPr="004D5CE6">
        <w:rPr>
          <w:rFonts w:ascii="IranNastaliq" w:hAnsi="IranNastaliq" w:cs="B Zar" w:hint="cs"/>
          <w:sz w:val="24"/>
          <w:szCs w:val="24"/>
          <w:rtl/>
        </w:rPr>
        <w:t>بخش ،</w:t>
      </w:r>
      <w:proofErr w:type="gram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غیبت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محسوب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می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شود. </w:t>
      </w:r>
      <w:proofErr w:type="gramStart"/>
      <w:r w:rsidRPr="004D5CE6">
        <w:rPr>
          <w:rFonts w:ascii="IranNastaliq" w:hAnsi="IranNastaliq" w:cs="B Zar" w:hint="cs"/>
          <w:sz w:val="24"/>
          <w:szCs w:val="24"/>
          <w:rtl/>
        </w:rPr>
        <w:t>و هر</w:t>
      </w:r>
      <w:proofErr w:type="gram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دو جلسه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تاخیر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یک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جلسه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غیبت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منظور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می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گردد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>.</w:t>
      </w:r>
    </w:p>
    <w:p w14:paraId="095658B2" w14:textId="77777777" w:rsidR="004D5CE6" w:rsidRDefault="004D5CE6" w:rsidP="004D5CE6">
      <w:pPr>
        <w:pStyle w:val="ListParagraph"/>
        <w:spacing w:line="240" w:lineRule="auto"/>
        <w:jc w:val="both"/>
        <w:rPr>
          <w:rFonts w:ascii="IranNastaliq" w:hAnsi="IranNastaliq" w:cs="B Zar"/>
          <w:sz w:val="24"/>
          <w:szCs w:val="24"/>
        </w:rPr>
      </w:pPr>
    </w:p>
    <w:p w14:paraId="579D325F" w14:textId="1CC4C577" w:rsidR="004D5CE6" w:rsidRPr="004D5CE6" w:rsidRDefault="004D5CE6" w:rsidP="004D5CE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IranNastaliq" w:hAnsi="IranNastaliq" w:cs="B Zar"/>
          <w:sz w:val="24"/>
          <w:szCs w:val="24"/>
          <w:rtl/>
        </w:rPr>
      </w:pPr>
      <w:r w:rsidRPr="004D5CE6">
        <w:rPr>
          <w:rFonts w:ascii="IranNastaliq" w:hAnsi="IranNastaliq" w:cs="B Zar" w:hint="cs"/>
          <w:sz w:val="24"/>
          <w:szCs w:val="24"/>
          <w:rtl/>
        </w:rPr>
        <w:t xml:space="preserve">در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صورتی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که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فراگیران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بیش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از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یک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غیبت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داشته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باشند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از حضور در امتحان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پایان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دوره محروم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می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 xml:space="preserve"> </w:t>
      </w:r>
      <w:proofErr w:type="spellStart"/>
      <w:r w:rsidRPr="004D5CE6">
        <w:rPr>
          <w:rFonts w:ascii="IranNastaliq" w:hAnsi="IranNastaliq" w:cs="B Zar" w:hint="cs"/>
          <w:sz w:val="24"/>
          <w:szCs w:val="24"/>
          <w:rtl/>
        </w:rPr>
        <w:t>شوند</w:t>
      </w:r>
      <w:proofErr w:type="spellEnd"/>
      <w:r w:rsidRPr="004D5CE6">
        <w:rPr>
          <w:rFonts w:ascii="IranNastaliq" w:hAnsi="IranNastaliq" w:cs="B Zar" w:hint="cs"/>
          <w:sz w:val="24"/>
          <w:szCs w:val="24"/>
          <w:rtl/>
        </w:rPr>
        <w:t>.</w:t>
      </w:r>
    </w:p>
    <w:p w14:paraId="64C3227E" w14:textId="77777777" w:rsidR="004D5CE6" w:rsidRDefault="004D5CE6" w:rsidP="009831F2">
      <w:pPr>
        <w:jc w:val="left"/>
        <w:rPr>
          <w:rFonts w:ascii="IranNastaliq" w:hAnsi="IranNastaliq" w:cs="B Zar"/>
          <w:rtl/>
        </w:rPr>
      </w:pPr>
    </w:p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3A822CF3" w:rsid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2A88F307" w14:textId="046D3A80" w:rsidR="004D5CE6" w:rsidRDefault="004D5CE6" w:rsidP="004D5CE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cs="B Nazanin"/>
              </w:rPr>
            </w:pPr>
            <w:proofErr w:type="spellStart"/>
            <w:r>
              <w:rPr>
                <w:rFonts w:cs="B Nazanin" w:hint="cs"/>
                <w:rtl/>
              </w:rPr>
              <w:t>شرکت</w:t>
            </w:r>
            <w:proofErr w:type="spellEnd"/>
            <w:r>
              <w:rPr>
                <w:rFonts w:cs="B Nazanin" w:hint="cs"/>
                <w:rtl/>
              </w:rPr>
              <w:t xml:space="preserve"> در بخش و</w:t>
            </w:r>
            <w:r>
              <w:rPr>
                <w:rFonts w:cs="B Nazanin" w:hint="cs"/>
              </w:rPr>
              <w:t>demonstration</w:t>
            </w:r>
            <w:r>
              <w:rPr>
                <w:rFonts w:cs="B Nazanin"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های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ارایه</w:t>
            </w:r>
            <w:proofErr w:type="spellEnd"/>
            <w:r>
              <w:rPr>
                <w:rFonts w:cs="B Nazanin" w:hint="cs"/>
                <w:rtl/>
              </w:rPr>
              <w:t xml:space="preserve"> شده در بخش</w:t>
            </w:r>
          </w:p>
          <w:p w14:paraId="62E02E81" w14:textId="77777777" w:rsidR="004D5CE6" w:rsidRDefault="004D5CE6" w:rsidP="004D5CE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</w:t>
            </w:r>
            <w:proofErr w:type="spellStart"/>
            <w:r>
              <w:rPr>
                <w:rFonts w:cs="B Nazanin" w:hint="cs"/>
                <w:rtl/>
              </w:rPr>
              <w:t>تکنیک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های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آموزش</w:t>
            </w:r>
            <w:proofErr w:type="spellEnd"/>
            <w:r>
              <w:rPr>
                <w:rFonts w:cs="B Nazanin" w:hint="cs"/>
                <w:rtl/>
              </w:rPr>
              <w:t xml:space="preserve"> داده شده بر </w:t>
            </w:r>
            <w:proofErr w:type="spellStart"/>
            <w:r>
              <w:rPr>
                <w:rFonts w:cs="B Nazanin" w:hint="cs"/>
                <w:rtl/>
              </w:rPr>
              <w:t>روی</w:t>
            </w:r>
            <w:proofErr w:type="spellEnd"/>
            <w:r>
              <w:rPr>
                <w:rFonts w:cs="B Nazanin" w:hint="cs"/>
                <w:rtl/>
              </w:rPr>
              <w:t xml:space="preserve"> فانتوم </w:t>
            </w:r>
            <w:proofErr w:type="gramStart"/>
            <w:r>
              <w:rPr>
                <w:rFonts w:cs="B Nazanin" w:hint="cs"/>
                <w:rtl/>
              </w:rPr>
              <w:t xml:space="preserve">و </w:t>
            </w:r>
            <w:proofErr w:type="spellStart"/>
            <w:r>
              <w:rPr>
                <w:rFonts w:cs="B Nazanin" w:hint="cs"/>
                <w:rtl/>
              </w:rPr>
              <w:t>تحویل</w:t>
            </w:r>
            <w:proofErr w:type="spellEnd"/>
            <w:proofErr w:type="gram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کلیشه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های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تهیه</w:t>
            </w:r>
            <w:proofErr w:type="spellEnd"/>
            <w:r>
              <w:rPr>
                <w:rFonts w:cs="B Nazanin" w:hint="cs"/>
                <w:rtl/>
              </w:rPr>
              <w:t xml:space="preserve"> شده در زمان مقرر</w:t>
            </w:r>
          </w:p>
          <w:p w14:paraId="4D64F855" w14:textId="77777777" w:rsidR="004D5CE6" w:rsidRDefault="004D5CE6" w:rsidP="004D5CE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cs="B Nazanin"/>
              </w:rPr>
            </w:pPr>
            <w:proofErr w:type="spellStart"/>
            <w:r>
              <w:rPr>
                <w:rFonts w:cs="B Nazanin" w:hint="cs"/>
                <w:rtl/>
              </w:rPr>
              <w:t>رعایت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قوانین</w:t>
            </w:r>
            <w:proofErr w:type="spellEnd"/>
            <w:r>
              <w:rPr>
                <w:rFonts w:cs="B Nazanin" w:hint="cs"/>
                <w:rtl/>
              </w:rPr>
              <w:t xml:space="preserve"> داخل </w:t>
            </w:r>
            <w:proofErr w:type="spellStart"/>
            <w:r>
              <w:rPr>
                <w:rFonts w:cs="B Nazanin" w:hint="cs"/>
                <w:rtl/>
              </w:rPr>
              <w:t>بخشی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gramStart"/>
            <w:r>
              <w:rPr>
                <w:rFonts w:cs="B Nazanin" w:hint="cs"/>
                <w:rtl/>
              </w:rPr>
              <w:t>و اصول</w:t>
            </w:r>
            <w:proofErr w:type="gram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اخلاقی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</w:p>
          <w:p w14:paraId="3597BD2E" w14:textId="77777777" w:rsidR="004D5CE6" w:rsidRPr="007C6DB5" w:rsidRDefault="004D5CE6" w:rsidP="004D5CE6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cs="B Nazanin"/>
              </w:rPr>
            </w:pPr>
            <w:proofErr w:type="spellStart"/>
            <w:r>
              <w:rPr>
                <w:rFonts w:cs="B Nazanin" w:hint="cs"/>
                <w:rtl/>
              </w:rPr>
              <w:t>رعایت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قوانین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کنترل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عفونت</w:t>
            </w:r>
            <w:proofErr w:type="spellEnd"/>
          </w:p>
          <w:p w14:paraId="2F033EB2" w14:textId="77777777" w:rsidR="004D5CE6" w:rsidRPr="004A590A" w:rsidRDefault="004D5CE6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</w:p>
          <w:p w14:paraId="65F93FE8" w14:textId="07BD1112" w:rsidR="004A590A" w:rsidRDefault="004A590A" w:rsidP="00002552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lastRenderedPageBreak/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675"/>
        <w:gridCol w:w="740"/>
        <w:gridCol w:w="564"/>
        <w:gridCol w:w="971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6A479C5" w14:textId="77777777" w:rsid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  <w:tbl>
            <w:tblPr>
              <w:bidiVisual/>
              <w:tblW w:w="1054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0541"/>
            </w:tblGrid>
            <w:tr w:rsidR="004D5CE6" w14:paraId="08E6E589" w14:textId="77777777" w:rsidTr="002A21E2">
              <w:trPr>
                <w:trHeight w:val="421"/>
                <w:jc w:val="center"/>
              </w:trPr>
              <w:tc>
                <w:tcPr>
                  <w:tcW w:w="1054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22B61" w14:textId="04910BC9" w:rsidR="004D5CE6" w:rsidRPr="002A21E2" w:rsidRDefault="004D5CE6" w:rsidP="002A21E2">
                  <w:pPr>
                    <w:pStyle w:val="ListParagraph"/>
                    <w:spacing w:after="200" w:line="276" w:lineRule="auto"/>
                    <w:jc w:val="left"/>
                    <w:rPr>
                      <w:rFonts w:cs="Nazanin"/>
                      <w:b/>
                      <w:bCs/>
                    </w:rPr>
                  </w:pP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</w:rPr>
                    <w:t>تکمیل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</w:rPr>
                    <w:t xml:space="preserve"> </w:t>
                  </w:r>
                  <w:proofErr w:type="gramStart"/>
                  <w:r w:rsidRPr="002A21E2">
                    <w:rPr>
                      <w:rFonts w:cs="Nazanin" w:hint="cs"/>
                      <w:b/>
                      <w:bCs/>
                      <w:rtl/>
                    </w:rPr>
                    <w:t xml:space="preserve">و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</w:rPr>
                    <w:t>ارزشیابی</w:t>
                  </w:r>
                  <w:proofErr w:type="spellEnd"/>
                  <w:proofErr w:type="gramEnd"/>
                  <w:r w:rsidRPr="002A21E2">
                    <w:rPr>
                      <w:rFonts w:cs="Nazanin" w:hint="cs"/>
                      <w:b/>
                      <w:bCs/>
                      <w:rtl/>
                    </w:rPr>
                    <w:t xml:space="preserve"> </w:t>
                  </w:r>
                  <w:r w:rsidRPr="002A21E2">
                    <w:rPr>
                      <w:rFonts w:cs="Nazanin"/>
                      <w:b/>
                      <w:bCs/>
                    </w:rPr>
                    <w:t>log book</w:t>
                  </w:r>
                </w:p>
              </w:tc>
            </w:tr>
            <w:tr w:rsidR="004D5CE6" w14:paraId="31DE5A3C" w14:textId="77777777" w:rsidTr="002A21E2">
              <w:trPr>
                <w:trHeight w:val="359"/>
                <w:jc w:val="center"/>
              </w:trPr>
              <w:tc>
                <w:tcPr>
                  <w:tcW w:w="1054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05C37" w14:textId="6611DB86" w:rsidR="004D5CE6" w:rsidRPr="002A21E2" w:rsidRDefault="004D5CE6" w:rsidP="002A21E2">
                  <w:pPr>
                    <w:spacing w:after="0" w:line="240" w:lineRule="auto"/>
                    <w:jc w:val="left"/>
                    <w:rPr>
                      <w:rFonts w:cs="Nazanin"/>
                      <w:b/>
                      <w:bCs/>
                      <w:rtl/>
                      <w:lang w:val="en-GB" w:eastAsia="en-GB"/>
                    </w:rPr>
                  </w:pP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آخرین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روز هر دوره، به امتحان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عملی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اختصاص دارد و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فراگیران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بدون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راهنمایی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گرفتن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از </w:t>
                  </w:r>
                  <w:proofErr w:type="spellStart"/>
                  <w:proofErr w:type="gram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اساتید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،</w:t>
                  </w:r>
                  <w:proofErr w:type="gram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به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تنهایی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ملزم به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تهیه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رادیوگرافی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استاندارد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 از فانتوم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هستند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.</w:t>
                  </w:r>
                </w:p>
              </w:tc>
            </w:tr>
            <w:tr w:rsidR="004D5CE6" w14:paraId="25E28571" w14:textId="77777777" w:rsidTr="002A21E2">
              <w:trPr>
                <w:trHeight w:val="359"/>
                <w:jc w:val="center"/>
              </w:trPr>
              <w:tc>
                <w:tcPr>
                  <w:tcW w:w="1054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888BD" w14:textId="1F5EB2D0" w:rsidR="004D5CE6" w:rsidRPr="002A21E2" w:rsidRDefault="004D5CE6" w:rsidP="002A21E2">
                  <w:pPr>
                    <w:spacing w:after="0" w:line="240" w:lineRule="auto"/>
                    <w:jc w:val="left"/>
                    <w:rPr>
                      <w:rFonts w:cs="Nazanin"/>
                      <w:b/>
                      <w:bCs/>
                      <w:rtl/>
                      <w:lang w:val="en-GB" w:eastAsia="en-GB"/>
                    </w:rPr>
                  </w:pPr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در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پایان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ترم،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کلیه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دانشجویان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در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یک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آزمون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کتبی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شرکت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می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proofErr w:type="gram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کنند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که</w:t>
                  </w:r>
                  <w:proofErr w:type="spellEnd"/>
                  <w:proofErr w:type="gram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تشخیص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لندمارک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های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آناتومیک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و </w:t>
                  </w:r>
                  <w:r w:rsidRPr="002A21E2">
                    <w:rPr>
                      <w:rFonts w:cs="Nazanin"/>
                      <w:b/>
                      <w:bCs/>
                      <w:lang w:val="en-GB" w:eastAsia="en-GB"/>
                    </w:rPr>
                    <w:t>variation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های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پاتولوژیک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</w:t>
                  </w:r>
                  <w:r w:rsidR="002A21E2"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مورد </w:t>
                  </w:r>
                  <w:proofErr w:type="spellStart"/>
                  <w:r w:rsidR="002A21E2"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پرسش</w:t>
                  </w:r>
                  <w:proofErr w:type="spellEnd"/>
                  <w:r w:rsidR="002A21E2"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قرار </w:t>
                  </w:r>
                  <w:proofErr w:type="spellStart"/>
                  <w:r w:rsidR="002A21E2"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میگیرد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.</w:t>
                  </w:r>
                </w:p>
              </w:tc>
            </w:tr>
            <w:tr w:rsidR="002A21E2" w14:paraId="0A26E003" w14:textId="77777777" w:rsidTr="002A21E2">
              <w:trPr>
                <w:trHeight w:val="359"/>
                <w:jc w:val="center"/>
              </w:trPr>
              <w:tc>
                <w:tcPr>
                  <w:tcW w:w="1054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850F6" w14:textId="5AE28CAE" w:rsidR="002A21E2" w:rsidRPr="002A21E2" w:rsidRDefault="002A21E2" w:rsidP="002A21E2">
                  <w:pPr>
                    <w:spacing w:after="0" w:line="240" w:lineRule="auto"/>
                    <w:jc w:val="left"/>
                    <w:rPr>
                      <w:rFonts w:cs="Nazanin"/>
                      <w:b/>
                      <w:bCs/>
                      <w:rtl/>
                      <w:lang w:val="en-GB" w:eastAsia="en-GB"/>
                    </w:rPr>
                  </w:pP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رعایت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نظم وانضباط، حضور منظم،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رفتار</w:t>
                  </w:r>
                  <w:proofErr w:type="spellEnd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 xml:space="preserve"> حرفه </w:t>
                  </w:r>
                  <w:proofErr w:type="spellStart"/>
                  <w:r w:rsidRPr="002A21E2">
                    <w:rPr>
                      <w:rFonts w:cs="Nazanin" w:hint="cs"/>
                      <w:b/>
                      <w:bCs/>
                      <w:rtl/>
                      <w:lang w:val="en-GB" w:eastAsia="en-GB"/>
                    </w:rPr>
                    <w:t>ای</w:t>
                  </w:r>
                  <w:proofErr w:type="spellEnd"/>
                </w:p>
              </w:tc>
            </w:tr>
            <w:tr w:rsidR="004D5CE6" w14:paraId="1294815B" w14:textId="77777777" w:rsidTr="002A21E2">
              <w:trPr>
                <w:trHeight w:val="359"/>
                <w:jc w:val="center"/>
              </w:trPr>
              <w:tc>
                <w:tcPr>
                  <w:tcW w:w="1054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5FE2A" w14:textId="5B009B12" w:rsidR="004D5CE6" w:rsidRDefault="004D5CE6" w:rsidP="002A21E2">
                  <w:pPr>
                    <w:spacing w:after="0" w:line="240" w:lineRule="auto"/>
                    <w:jc w:val="both"/>
                    <w:rPr>
                      <w:rFonts w:cs="B Zar"/>
                      <w:rtl/>
                      <w:lang w:val="en-GB" w:eastAsia="en-GB"/>
                    </w:rPr>
                  </w:pPr>
                </w:p>
              </w:tc>
            </w:tr>
            <w:tr w:rsidR="004D5CE6" w14:paraId="53C5F207" w14:textId="77777777" w:rsidTr="002A21E2">
              <w:trPr>
                <w:trHeight w:val="359"/>
                <w:jc w:val="center"/>
              </w:trPr>
              <w:tc>
                <w:tcPr>
                  <w:tcW w:w="1054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32958" w14:textId="6163DE69" w:rsidR="004D5CE6" w:rsidRDefault="004D5CE6" w:rsidP="002A21E2">
                  <w:pPr>
                    <w:spacing w:after="0" w:line="240" w:lineRule="auto"/>
                    <w:jc w:val="both"/>
                    <w:rPr>
                      <w:rFonts w:cs="B Zar"/>
                      <w:rtl/>
                      <w:lang w:val="en-GB" w:eastAsia="en-GB"/>
                    </w:rPr>
                  </w:pPr>
                </w:p>
              </w:tc>
            </w:tr>
          </w:tbl>
          <w:p w14:paraId="1E531AF6" w14:textId="6D6A0090" w:rsidR="004D5CE6" w:rsidRPr="004A590A" w:rsidRDefault="004D5CE6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2F6BD83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91D0927" w14:textId="23912C53" w:rsidR="004A590A" w:rsidRPr="004A590A" w:rsidRDefault="00E91A5E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860" w:type="dxa"/>
          </w:tcPr>
          <w:p w14:paraId="49F4F5E2" w14:textId="651E87D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3CAA4E25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3E8726CC" w14:textId="6B8DDED4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61E82E42" w14:textId="575178A3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3CDD7623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6C84C744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135E2D1E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 کوییز در طول ترم</w:t>
            </w:r>
          </w:p>
        </w:tc>
        <w:tc>
          <w:tcPr>
            <w:tcW w:w="742" w:type="dxa"/>
          </w:tcPr>
          <w:p w14:paraId="1A43EE93" w14:textId="1EF59DE2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F15063E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ارائه در طول ترم </w:t>
            </w:r>
          </w:p>
        </w:tc>
        <w:tc>
          <w:tcPr>
            <w:tcW w:w="742" w:type="dxa"/>
          </w:tcPr>
          <w:p w14:paraId="55E394DD" w14:textId="549D568F" w:rsidR="003B3AB3" w:rsidRPr="004A590A" w:rsidRDefault="00E91A5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60420800" w14:textId="77777777" w:rsidR="00395847" w:rsidRDefault="003B3AB3" w:rsidP="00395847">
            <w:pPr>
              <w:spacing w:after="200"/>
              <w:jc w:val="left"/>
              <w:rPr>
                <w:rFonts w:ascii="IranNastaliq" w:hAnsi="IranNastaliq" w:cs="B Zar"/>
                <w:sz w:val="24"/>
                <w:szCs w:val="24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  <w:r w:rsidR="0039584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: </w:t>
            </w:r>
            <w:r w:rsidR="00395847" w:rsidRPr="00395847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در صورتی که فراگیر در انجام برخی موارد به علت دانش ناکافی در مباحث نظری ،تسلط عملی کافی ندارد ، ارائه سمینار در آن مبحث الزامی است.</w:t>
            </w:r>
          </w:p>
          <w:p w14:paraId="411BB73C" w14:textId="6039E14F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3160" w:type="dxa"/>
          </w:tcPr>
          <w:p w14:paraId="5F5148D2" w14:textId="4B80A59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0EEE18FC" w:rsidR="004A590A" w:rsidRPr="00B43F16" w:rsidRDefault="004A590A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B43F16">
        <w:rPr>
          <w:rFonts w:cs="B Titr" w:hint="cs"/>
          <w:color w:val="auto"/>
          <w:rtl/>
          <w:lang w:bidi="fa-IR"/>
        </w:rPr>
        <w:t xml:space="preserve"> کتاب </w:t>
      </w:r>
      <w:r w:rsidR="00B43F16">
        <w:rPr>
          <w:rFonts w:cs="B Titr"/>
          <w:color w:val="auto"/>
          <w:lang w:val="en-GB" w:bidi="fa-IR"/>
        </w:rPr>
        <w:t>White and Pharoah</w:t>
      </w:r>
      <w:r w:rsidR="00B43F16">
        <w:rPr>
          <w:rFonts w:cs="B Titr" w:hint="cs"/>
          <w:color w:val="auto"/>
          <w:rtl/>
          <w:lang w:bidi="fa-IR"/>
        </w:rPr>
        <w:t>، تصاویر رادیوگرافی موجود در مقالات و سایتهای معتبر و مرتبط</w:t>
      </w:r>
    </w:p>
    <w:p w14:paraId="5B274D37" w14:textId="73A742DC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B43F16">
        <w:rPr>
          <w:rFonts w:cs="B Titr" w:hint="cs"/>
          <w:color w:val="auto"/>
          <w:rtl/>
          <w:lang w:bidi="fa-IR"/>
        </w:rPr>
        <w:t xml:space="preserve"> </w:t>
      </w:r>
      <w:r w:rsidR="00B43F16" w:rsidRPr="00AB59EB">
        <w:rPr>
          <w:rFonts w:cs="B Titr" w:hint="cs"/>
          <w:color w:val="auto"/>
          <w:rtl/>
          <w:lang w:bidi="fa-IR"/>
        </w:rPr>
        <w:t>ویدئوپروژکتور، سیستم کامپیوتر، نمایشگر بزرگ، فضای کلاسی با قابلیت تنظیم نور</w:t>
      </w:r>
      <w:r w:rsidR="00AB59EB">
        <w:rPr>
          <w:rFonts w:cs="B Titr" w:hint="cs"/>
          <w:color w:val="auto"/>
          <w:rtl/>
          <w:lang w:bidi="fa-IR"/>
        </w:rPr>
        <w:t>،</w:t>
      </w:r>
      <w:r w:rsidR="00AB59EB" w:rsidRPr="00AB59EB">
        <w:rPr>
          <w:rFonts w:cs="B Titr" w:hint="cs"/>
          <w:color w:val="auto"/>
          <w:rtl/>
          <w:lang w:bidi="fa-IR"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فی</w:t>
      </w:r>
      <w:proofErr w:type="spellEnd"/>
      <w:r w:rsidR="00AB59EB">
        <w:rPr>
          <w:rFonts w:ascii="IranNastaliq" w:hAnsi="IranNastaliq" w:cs="B Titr" w:hint="cs"/>
          <w:sz w:val="24"/>
          <w:szCs w:val="24"/>
          <w:rtl/>
          <w:lang w:bidi="fa-IR"/>
        </w:rPr>
        <w:t>ل</w:t>
      </w:r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م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رادیوگرافی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دندانی</w:t>
      </w:r>
      <w:proofErr w:type="spellEnd"/>
      <w:r w:rsidR="00AB59EB">
        <w:rPr>
          <w:rFonts w:ascii="IranNastaliq" w:hAnsi="IranNastaliq" w:cs="B Titr" w:hint="cs"/>
          <w:sz w:val="24"/>
          <w:szCs w:val="24"/>
          <w:rtl/>
        </w:rPr>
        <w:t>،</w:t>
      </w:r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استفاده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از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آرشیو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رادیوگرافیهای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بخش</w:t>
      </w:r>
      <w:r w:rsidR="00AB59EB">
        <w:rPr>
          <w:rFonts w:ascii="IranNastaliq" w:hAnsi="IranNastaliq" w:cs="B Titr" w:hint="cs"/>
          <w:sz w:val="24"/>
          <w:szCs w:val="24"/>
          <w:rtl/>
        </w:rPr>
        <w:t>،</w:t>
      </w:r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دستگاه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ظهور و ثبوت</w:t>
      </w:r>
      <w:r w:rsidR="00AB59EB">
        <w:rPr>
          <w:rFonts w:ascii="IranNastaliq" w:hAnsi="IranNastaliq" w:cs="B Titr" w:hint="cs"/>
          <w:sz w:val="24"/>
          <w:szCs w:val="24"/>
          <w:rtl/>
        </w:rPr>
        <w:t>،</w:t>
      </w:r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نگاتوسکوپ</w:t>
      </w:r>
      <w:proofErr w:type="spellEnd"/>
      <w:r w:rsidR="00AB59EB">
        <w:rPr>
          <w:rFonts w:ascii="IranNastaliq" w:hAnsi="IranNastaliq" w:cs="B Titr" w:hint="cs"/>
          <w:sz w:val="24"/>
          <w:szCs w:val="24"/>
          <w:rtl/>
        </w:rPr>
        <w:t>،</w:t>
      </w:r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دستگاه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رادیوگرافی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داخل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دهانی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AB59EB">
        <w:rPr>
          <w:rFonts w:ascii="Times New Roman" w:hAnsi="Times New Roman" w:cs="B Titr" w:hint="cs"/>
          <w:sz w:val="24"/>
          <w:szCs w:val="24"/>
          <w:rtl/>
        </w:rPr>
        <w:t>،</w:t>
      </w:r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وسایل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حفاظت</w:t>
      </w:r>
      <w:proofErr w:type="spellEnd"/>
      <w:r w:rsidR="00AB59EB" w:rsidRPr="00AB59EB">
        <w:rPr>
          <w:rFonts w:ascii="IranNastaliq" w:hAnsi="IranNastaliq" w:cs="B Titr" w:hint="cs"/>
          <w:sz w:val="24"/>
          <w:szCs w:val="24"/>
          <w:rtl/>
        </w:rPr>
        <w:t xml:space="preserve"> در برابر </w:t>
      </w:r>
      <w:proofErr w:type="spellStart"/>
      <w:r w:rsidR="00AB59EB" w:rsidRPr="00AB59EB">
        <w:rPr>
          <w:rFonts w:ascii="IranNastaliq" w:hAnsi="IranNastaliq" w:cs="B Titr" w:hint="cs"/>
          <w:sz w:val="24"/>
          <w:szCs w:val="24"/>
          <w:rtl/>
        </w:rPr>
        <w:t>پرتو</w:t>
      </w:r>
      <w:proofErr w:type="spellEnd"/>
    </w:p>
    <w:p w14:paraId="3A51F8EB" w14:textId="1DF23FA8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روش تدریس: حضوری</w:t>
      </w:r>
      <w:r w:rsidR="002A21E2">
        <w:rPr>
          <w:rFonts w:cs="B Titr" w:hint="cs"/>
          <w:color w:val="auto"/>
          <w:rtl/>
          <w:lang w:bidi="fa-IR"/>
        </w:rPr>
        <w:t xml:space="preserve"> در بخش رادیولوژِی 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330E8437" w14:textId="77777777" w:rsidR="00E91A5E" w:rsidRDefault="00E91A5E" w:rsidP="004A590A">
      <w:pPr>
        <w:jc w:val="left"/>
        <w:rPr>
          <w:rFonts w:cs="B Titr"/>
          <w:rtl/>
        </w:rPr>
      </w:pPr>
    </w:p>
    <w:p w14:paraId="4EF30AC5" w14:textId="77777777" w:rsidR="00E91A5E" w:rsidRDefault="00E91A5E" w:rsidP="004A590A">
      <w:pPr>
        <w:jc w:val="left"/>
        <w:rPr>
          <w:rFonts w:cs="B Titr"/>
          <w:rtl/>
        </w:rPr>
      </w:pPr>
    </w:p>
    <w:p w14:paraId="5CF10AC5" w14:textId="77777777" w:rsidR="00E91A5E" w:rsidRDefault="00E91A5E" w:rsidP="004A590A">
      <w:pPr>
        <w:jc w:val="left"/>
        <w:rPr>
          <w:rFonts w:cs="B Titr"/>
          <w:rtl/>
        </w:rPr>
      </w:pPr>
    </w:p>
    <w:p w14:paraId="2637144A" w14:textId="77777777" w:rsidR="00E91A5E" w:rsidRDefault="00E91A5E" w:rsidP="004A590A">
      <w:pPr>
        <w:jc w:val="left"/>
        <w:rPr>
          <w:rFonts w:cs="B Titr"/>
          <w:rtl/>
        </w:rPr>
      </w:pPr>
    </w:p>
    <w:p w14:paraId="7315E053" w14:textId="2A1223DD" w:rsidR="004D0339" w:rsidRDefault="004A590A" w:rsidP="00E91A5E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W w:w="13765" w:type="dxa"/>
        <w:tblLook w:val="04A0" w:firstRow="1" w:lastRow="0" w:firstColumn="1" w:lastColumn="0" w:noHBand="0" w:noVBand="1"/>
      </w:tblPr>
      <w:tblGrid>
        <w:gridCol w:w="819"/>
        <w:gridCol w:w="1440"/>
        <w:gridCol w:w="3046"/>
        <w:gridCol w:w="2250"/>
        <w:gridCol w:w="3330"/>
        <w:gridCol w:w="720"/>
        <w:gridCol w:w="630"/>
        <w:gridCol w:w="540"/>
        <w:gridCol w:w="990"/>
      </w:tblGrid>
      <w:tr w:rsidR="004D0339" w:rsidRPr="004D0339" w14:paraId="1E2AD842" w14:textId="77777777" w:rsidTr="004D0339">
        <w:trPr>
          <w:trHeight w:val="8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E17F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 xml:space="preserve">روش </w:t>
            </w:r>
            <w:proofErr w:type="spellStart"/>
            <w:r w:rsidRPr="004D0339">
              <w:rPr>
                <w:rFonts w:eastAsia="Times New Roman"/>
                <w:rtl/>
              </w:rPr>
              <w:t>یاددهی</w:t>
            </w:r>
            <w:proofErr w:type="spellEnd"/>
            <w:r w:rsidRPr="004D0339">
              <w:rPr>
                <w:rFonts w:eastAsia="Times New Roman"/>
                <w:rtl/>
              </w:rPr>
              <w:br/>
              <w:t xml:space="preserve"> </w:t>
            </w:r>
            <w:proofErr w:type="spellStart"/>
            <w:r w:rsidRPr="004D0339">
              <w:rPr>
                <w:rFonts w:eastAsia="Times New Roman"/>
                <w:rtl/>
              </w:rPr>
              <w:t>یادگیری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6A27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نام مدرس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29AB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 xml:space="preserve">اهداف ویژه (شناختی، عاطفی، </w:t>
            </w:r>
            <w:r w:rsidRPr="004D0339">
              <w:rPr>
                <w:rFonts w:eastAsia="Times New Roman"/>
                <w:rtl/>
              </w:rPr>
              <w:br/>
              <w:t>روانی حرکتی)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5440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 xml:space="preserve">اهداف بینابینی </w:t>
            </w:r>
            <w:r w:rsidRPr="004D0339">
              <w:rPr>
                <w:rFonts w:eastAsia="Times New Roman"/>
                <w:rtl/>
              </w:rPr>
              <w:br/>
              <w:t>(رئوس مطالب)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C788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عنوان مطلب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93A9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ساعت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7969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تاریخ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81C4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روز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271F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  <w:rtl/>
              </w:rPr>
              <w:t>شماره جلسه</w:t>
            </w:r>
          </w:p>
        </w:tc>
      </w:tr>
      <w:tr w:rsidR="004D0339" w:rsidRPr="004D0339" w14:paraId="5E930F9B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FC9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44ED0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0147E384" w14:textId="77777777" w:rsidR="00544ED0" w:rsidRDefault="00544ED0" w:rsidP="00544ED0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365CF85B" w14:textId="77777777" w:rsidR="00544ED0" w:rsidRDefault="00544ED0" w:rsidP="00544ED0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393970AA" w14:textId="77777777" w:rsidR="00544ED0" w:rsidRDefault="00544ED0" w:rsidP="00544ED0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0AD7FC8A" w14:textId="77777777" w:rsidR="00544ED0" w:rsidRDefault="00544ED0" w:rsidP="00544ED0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6614D94F" w14:textId="77777777" w:rsidR="00544ED0" w:rsidRDefault="00544ED0" w:rsidP="00544ED0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6CB72986" w14:textId="1AFFE585" w:rsidR="00544ED0" w:rsidRPr="004D0339" w:rsidRDefault="00544ED0" w:rsidP="00544ED0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F9C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D9A" w14:textId="3D19887A" w:rsid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دانشجو</w:t>
            </w:r>
            <w:proofErr w:type="spellEnd"/>
            <w:r>
              <w:rPr>
                <w:rFonts w:eastAsia="Times New Roman" w:hint="cs"/>
                <w:rtl/>
              </w:rPr>
              <w:t xml:space="preserve"> نام </w:t>
            </w:r>
            <w:proofErr w:type="spellStart"/>
            <w:r>
              <w:rPr>
                <w:rFonts w:eastAsia="Times New Roman" w:hint="cs"/>
                <w:rtl/>
              </w:rPr>
              <w:t>لندمارک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آناتومیک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544ED0">
              <w:rPr>
                <w:rFonts w:eastAsia="Times New Roman" w:hint="cs"/>
                <w:rtl/>
              </w:rPr>
              <w:t xml:space="preserve">را در </w:t>
            </w:r>
            <w:proofErr w:type="spellStart"/>
            <w:r w:rsidR="00544ED0">
              <w:rPr>
                <w:rFonts w:eastAsia="Times New Roman" w:hint="cs"/>
                <w:rtl/>
              </w:rPr>
              <w:t>رادیوگرافی</w:t>
            </w:r>
            <w:proofErr w:type="spellEnd"/>
            <w:r w:rsidR="00544ED0">
              <w:rPr>
                <w:rFonts w:eastAsia="Times New Roman" w:hint="cs"/>
                <w:rtl/>
              </w:rPr>
              <w:t xml:space="preserve"> داخل </w:t>
            </w:r>
            <w:proofErr w:type="spellStart"/>
            <w:r w:rsidR="00AC152A">
              <w:rPr>
                <w:rFonts w:eastAsia="Times New Roman" w:hint="cs"/>
                <w:rtl/>
              </w:rPr>
              <w:t>دهانی</w:t>
            </w:r>
            <w:proofErr w:type="spellEnd"/>
            <w:r w:rsidR="00AC152A" w:rsidRPr="006B11A4">
              <w:rPr>
                <w:rFonts w:eastAsia="Times New Roman"/>
              </w:rPr>
              <w:t xml:space="preserve"> </w:t>
            </w:r>
            <w:r w:rsidR="00AC152A" w:rsidRPr="006B11A4">
              <w:rPr>
                <w:rFonts w:eastAsia="Times New Roman"/>
                <w:rtl/>
              </w:rPr>
              <w:t>را</w:t>
            </w:r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بگوید</w:t>
            </w:r>
            <w:proofErr w:type="spellEnd"/>
            <w:r>
              <w:rPr>
                <w:rFonts w:eastAsia="Times New Roman" w:hint="cs"/>
                <w:rtl/>
              </w:rPr>
              <w:t>.</w:t>
            </w:r>
          </w:p>
          <w:p w14:paraId="517C9C17" w14:textId="77777777" w:rsidR="00AC152A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دانشجو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بتواند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C152A">
              <w:rPr>
                <w:rFonts w:eastAsia="Times New Roman" w:hint="cs"/>
                <w:rtl/>
              </w:rPr>
              <w:t>ساختارهای</w:t>
            </w:r>
            <w:proofErr w:type="spellEnd"/>
            <w:r w:rsid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C152A">
              <w:rPr>
                <w:rFonts w:eastAsia="Times New Roman" w:hint="cs"/>
                <w:rtl/>
              </w:rPr>
              <w:t>آناتومیک</w:t>
            </w:r>
            <w:proofErr w:type="spellEnd"/>
            <w:r w:rsid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C152A">
              <w:rPr>
                <w:rFonts w:eastAsia="Times New Roman" w:hint="cs"/>
                <w:rtl/>
              </w:rPr>
              <w:t>مشترک</w:t>
            </w:r>
            <w:proofErr w:type="spellEnd"/>
            <w:r w:rsidR="00AC152A">
              <w:rPr>
                <w:rFonts w:eastAsia="Times New Roman" w:hint="cs"/>
                <w:rtl/>
              </w:rPr>
              <w:t xml:space="preserve"> در دو </w:t>
            </w:r>
            <w:proofErr w:type="spellStart"/>
            <w:r w:rsidR="00AC152A">
              <w:rPr>
                <w:rFonts w:eastAsia="Times New Roman" w:hint="cs"/>
                <w:rtl/>
              </w:rPr>
              <w:t>فک</w:t>
            </w:r>
            <w:proofErr w:type="spellEnd"/>
          </w:p>
          <w:p w14:paraId="3A43C805" w14:textId="77777777" w:rsidR="00AC152A" w:rsidRDefault="00AC152A" w:rsidP="00AC152A">
            <w:pPr>
              <w:pStyle w:val="ListParagraph"/>
              <w:spacing w:after="0" w:line="240" w:lineRule="auto"/>
              <w:ind w:left="361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وفرق </w:t>
            </w:r>
            <w:proofErr w:type="spellStart"/>
            <w:r>
              <w:rPr>
                <w:rFonts w:eastAsia="Times New Roman" w:hint="cs"/>
                <w:rtl/>
              </w:rPr>
              <w:t>میان</w:t>
            </w:r>
            <w:proofErr w:type="spellEnd"/>
            <w:r>
              <w:rPr>
                <w:rFonts w:eastAsia="Times New Roman" w:hint="cs"/>
                <w:rtl/>
              </w:rPr>
              <w:t xml:space="preserve"> آنها را </w:t>
            </w:r>
            <w:proofErr w:type="spellStart"/>
            <w:r w:rsidRPr="00AC152A">
              <w:rPr>
                <w:rFonts w:eastAsia="Times New Roman" w:hint="cs"/>
                <w:rtl/>
              </w:rPr>
              <w:t>بیان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کند</w:t>
            </w:r>
            <w:proofErr w:type="spellEnd"/>
          </w:p>
          <w:p w14:paraId="74D50566" w14:textId="77777777" w:rsidR="00AC152A" w:rsidRDefault="00AC152A" w:rsidP="00AC152A">
            <w:pPr>
              <w:pStyle w:val="ListParagraph"/>
              <w:spacing w:after="0" w:line="240" w:lineRule="auto"/>
              <w:ind w:left="361"/>
              <w:jc w:val="left"/>
              <w:rPr>
                <w:rFonts w:eastAsia="Times New Roman"/>
              </w:rPr>
            </w:pPr>
          </w:p>
          <w:p w14:paraId="455974F4" w14:textId="77777777" w:rsidR="00AC152A" w:rsidRDefault="00AC152A" w:rsidP="00AC15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 w:rsidRPr="00AC152A">
              <w:rPr>
                <w:rFonts w:eastAsia="Times New Roman" w:hint="cs"/>
                <w:rtl/>
              </w:rPr>
              <w:t>دانشجو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بتواند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ساختارهای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آناتومیک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اختصاصی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هر </w:t>
            </w:r>
            <w:proofErr w:type="spellStart"/>
            <w:r w:rsidRPr="00AC152A">
              <w:rPr>
                <w:rFonts w:eastAsia="Times New Roman" w:hint="cs"/>
                <w:rtl/>
              </w:rPr>
              <w:t>یک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از دو </w:t>
            </w:r>
            <w:proofErr w:type="spellStart"/>
            <w:r w:rsidRPr="00AC152A">
              <w:rPr>
                <w:rFonts w:eastAsia="Times New Roman" w:hint="cs"/>
                <w:rtl/>
              </w:rPr>
              <w:t>فک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را </w:t>
            </w:r>
            <w:proofErr w:type="spellStart"/>
            <w:r w:rsidRPr="00AC152A">
              <w:rPr>
                <w:rFonts w:eastAsia="Times New Roman" w:hint="cs"/>
                <w:rtl/>
              </w:rPr>
              <w:t>تشخیص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دهد</w:t>
            </w:r>
            <w:proofErr w:type="spellEnd"/>
          </w:p>
          <w:p w14:paraId="5DA2FFDA" w14:textId="77777777" w:rsidR="00AC152A" w:rsidRDefault="00AC152A" w:rsidP="00AC152A">
            <w:pPr>
              <w:pStyle w:val="ListParagraph"/>
              <w:spacing w:after="0" w:line="240" w:lineRule="auto"/>
              <w:ind w:left="361"/>
              <w:jc w:val="left"/>
              <w:rPr>
                <w:rFonts w:eastAsia="Times New Roman"/>
              </w:rPr>
            </w:pPr>
          </w:p>
          <w:p w14:paraId="4F3C4293" w14:textId="08B68053" w:rsidR="00AC152A" w:rsidRDefault="00AC152A" w:rsidP="00AC15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 w:rsidRPr="00AC152A">
              <w:rPr>
                <w:rFonts w:eastAsia="Times New Roman" w:hint="cs"/>
                <w:rtl/>
              </w:rPr>
              <w:t>دانشجو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بتواند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proofErr w:type="gramStart"/>
            <w:r w:rsidRPr="00AC152A">
              <w:rPr>
                <w:rFonts w:eastAsia="Times New Roman" w:hint="cs"/>
                <w:rtl/>
              </w:rPr>
              <w:t>نمای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 </w:t>
            </w:r>
            <w:proofErr w:type="spellStart"/>
            <w:r w:rsidRPr="00AC152A">
              <w:rPr>
                <w:rFonts w:eastAsia="Times New Roman" w:hint="cs"/>
                <w:rtl/>
              </w:rPr>
              <w:t>رادیوگرافیک</w:t>
            </w:r>
            <w:proofErr w:type="spellEnd"/>
            <w:proofErr w:type="gramEnd"/>
            <w:r w:rsidRPr="00AC152A">
              <w:rPr>
                <w:rFonts w:eastAsia="Times New Roman" w:hint="cs"/>
                <w:rtl/>
              </w:rPr>
              <w:t xml:space="preserve"> مواد </w:t>
            </w:r>
            <w:proofErr w:type="spellStart"/>
            <w:r w:rsidRPr="00AC152A">
              <w:rPr>
                <w:rFonts w:eastAsia="Times New Roman" w:hint="cs"/>
                <w:rtl/>
              </w:rPr>
              <w:t>ترمیمی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را </w:t>
            </w:r>
            <w:proofErr w:type="spellStart"/>
            <w:r w:rsidRPr="00AC152A">
              <w:rPr>
                <w:rFonts w:eastAsia="Times New Roman" w:hint="cs"/>
                <w:rtl/>
              </w:rPr>
              <w:t>تشخیص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دهد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</w:p>
          <w:p w14:paraId="434E7D22" w14:textId="77777777" w:rsidR="00AC152A" w:rsidRPr="00AC152A" w:rsidRDefault="00AC152A" w:rsidP="00AC152A">
            <w:pPr>
              <w:pStyle w:val="ListParagraph"/>
              <w:rPr>
                <w:rFonts w:eastAsia="Times New Roman"/>
                <w:rtl/>
              </w:rPr>
            </w:pPr>
          </w:p>
          <w:p w14:paraId="5C65AA98" w14:textId="382FD587" w:rsidR="00AC152A" w:rsidRPr="00AC152A" w:rsidRDefault="00AC152A" w:rsidP="00AC15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  <w:rtl/>
              </w:rPr>
            </w:pPr>
            <w:proofErr w:type="spellStart"/>
            <w:r w:rsidRPr="00AC152A">
              <w:rPr>
                <w:rFonts w:eastAsia="Times New Roman" w:hint="cs"/>
                <w:rtl/>
              </w:rPr>
              <w:lastRenderedPageBreak/>
              <w:t>دانشجو</w:t>
            </w:r>
            <w:proofErr w:type="spellEnd"/>
            <w:r w:rsidRPr="00AC152A">
              <w:rPr>
                <w:rFonts w:eastAsia="Times New Roman" w:hint="cs"/>
                <w:rtl/>
              </w:rPr>
              <w:t xml:space="preserve"> </w:t>
            </w:r>
            <w:proofErr w:type="spellStart"/>
            <w:r w:rsidRPr="00AC152A">
              <w:rPr>
                <w:rFonts w:eastAsia="Times New Roman" w:hint="cs"/>
                <w:rtl/>
              </w:rPr>
              <w:t>بتواند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خطاهای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58686B">
              <w:rPr>
                <w:rFonts w:eastAsia="Times New Roman" w:hint="cs"/>
                <w:rtl/>
              </w:rPr>
              <w:t xml:space="preserve">موجود در </w:t>
            </w:r>
            <w:proofErr w:type="spellStart"/>
            <w:r w:rsidR="0058686B">
              <w:rPr>
                <w:rFonts w:eastAsia="Times New Roman" w:hint="cs"/>
                <w:rtl/>
              </w:rPr>
              <w:t>رادیوگرافی</w:t>
            </w:r>
            <w:proofErr w:type="spellEnd"/>
            <w:r w:rsidR="0058686B">
              <w:rPr>
                <w:rFonts w:eastAsia="Times New Roman" w:hint="cs"/>
                <w:rtl/>
              </w:rPr>
              <w:t xml:space="preserve"> داخل </w:t>
            </w:r>
            <w:proofErr w:type="spellStart"/>
            <w:r w:rsidR="0058686B">
              <w:rPr>
                <w:rFonts w:eastAsia="Times New Roman" w:hint="cs"/>
                <w:rtl/>
              </w:rPr>
              <w:t>دهانی</w:t>
            </w:r>
            <w:proofErr w:type="spellEnd"/>
            <w:r w:rsidR="0058686B">
              <w:rPr>
                <w:rFonts w:eastAsia="Times New Roman" w:hint="cs"/>
                <w:rtl/>
              </w:rPr>
              <w:t xml:space="preserve"> </w:t>
            </w:r>
            <w:proofErr w:type="gramStart"/>
            <w:r w:rsidR="0058686B">
              <w:rPr>
                <w:rFonts w:eastAsia="Times New Roman" w:hint="cs"/>
                <w:rtl/>
              </w:rPr>
              <w:t xml:space="preserve">و </w:t>
            </w:r>
            <w:proofErr w:type="spellStart"/>
            <w:r w:rsidR="0058686B">
              <w:rPr>
                <w:rFonts w:eastAsia="Times New Roman" w:hint="cs"/>
                <w:rtl/>
              </w:rPr>
              <w:t>هنگام</w:t>
            </w:r>
            <w:proofErr w:type="spellEnd"/>
            <w:proofErr w:type="gramEnd"/>
            <w:r>
              <w:rPr>
                <w:rtl/>
              </w:rPr>
              <w:t xml:space="preserve"> ظهور و ثبوت</w:t>
            </w:r>
            <w:r w:rsidR="0058686B">
              <w:rPr>
                <w:rFonts w:hint="cs"/>
                <w:rtl/>
              </w:rPr>
              <w:t xml:space="preserve"> </w:t>
            </w:r>
            <w:proofErr w:type="spellStart"/>
            <w:r w:rsidR="0058686B">
              <w:rPr>
                <w:rFonts w:hint="cs"/>
                <w:rtl/>
              </w:rPr>
              <w:t>بشناسد</w:t>
            </w:r>
            <w:proofErr w:type="spellEnd"/>
            <w:r w:rsidR="0058686B">
              <w:rPr>
                <w:rFonts w:hint="cs"/>
                <w:rtl/>
              </w:rPr>
              <w:t xml:space="preserve"> و روش </w:t>
            </w:r>
            <w:proofErr w:type="spellStart"/>
            <w:r w:rsidR="0058686B">
              <w:rPr>
                <w:rFonts w:hint="cs"/>
                <w:rtl/>
              </w:rPr>
              <w:t>برطرف</w:t>
            </w:r>
            <w:proofErr w:type="spellEnd"/>
            <w:r w:rsidR="0058686B">
              <w:rPr>
                <w:rFonts w:hint="cs"/>
                <w:rtl/>
              </w:rPr>
              <w:t xml:space="preserve"> </w:t>
            </w:r>
            <w:proofErr w:type="spellStart"/>
            <w:r w:rsidR="0058686B">
              <w:rPr>
                <w:rFonts w:hint="cs"/>
                <w:rtl/>
              </w:rPr>
              <w:t>کردن</w:t>
            </w:r>
            <w:proofErr w:type="spellEnd"/>
            <w:r w:rsidR="0058686B">
              <w:rPr>
                <w:rFonts w:hint="cs"/>
                <w:rtl/>
              </w:rPr>
              <w:t xml:space="preserve"> آنها را </w:t>
            </w:r>
            <w:proofErr w:type="spellStart"/>
            <w:r w:rsidR="0058686B">
              <w:rPr>
                <w:rFonts w:hint="cs"/>
                <w:rtl/>
              </w:rPr>
              <w:t>بیان</w:t>
            </w:r>
            <w:proofErr w:type="spellEnd"/>
            <w:r w:rsidR="0058686B">
              <w:rPr>
                <w:rFonts w:hint="cs"/>
                <w:rtl/>
              </w:rPr>
              <w:t xml:space="preserve"> </w:t>
            </w:r>
            <w:proofErr w:type="spellStart"/>
            <w:r w:rsidR="0058686B">
              <w:rPr>
                <w:rFonts w:hint="cs"/>
                <w:rtl/>
              </w:rPr>
              <w:t>کند</w:t>
            </w:r>
            <w:proofErr w:type="spellEnd"/>
          </w:p>
          <w:p w14:paraId="0B3C450E" w14:textId="0ABFEEF3" w:rsidR="004D0339" w:rsidRPr="006B11A4" w:rsidRDefault="004D0339" w:rsidP="00AC152A">
            <w:pPr>
              <w:pStyle w:val="ListParagraph"/>
              <w:spacing w:after="0" w:line="240" w:lineRule="auto"/>
              <w:ind w:left="361"/>
              <w:jc w:val="left"/>
              <w:rPr>
                <w:rFonts w:eastAsia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F6E" w14:textId="48F873CF" w:rsid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lastRenderedPageBreak/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544ED0">
              <w:rPr>
                <w:rFonts w:eastAsia="Times New Roman" w:hint="cs"/>
                <w:rtl/>
              </w:rPr>
              <w:t>با</w:t>
            </w:r>
            <w:proofErr w:type="spellEnd"/>
            <w:r w:rsidR="00544ED0">
              <w:rPr>
                <w:rFonts w:eastAsia="Times New Roman" w:hint="cs"/>
                <w:rtl/>
              </w:rPr>
              <w:t xml:space="preserve"> تفاوت </w:t>
            </w:r>
            <w:proofErr w:type="spellStart"/>
            <w:r w:rsidR="00544ED0">
              <w:rPr>
                <w:rFonts w:eastAsia="Times New Roman" w:hint="cs"/>
                <w:rtl/>
              </w:rPr>
              <w:t>سایز</w:t>
            </w:r>
            <w:proofErr w:type="spellEnd"/>
            <w:r w:rsidR="00544ED0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544ED0">
              <w:rPr>
                <w:rFonts w:eastAsia="Times New Roman" w:hint="cs"/>
                <w:rtl/>
              </w:rPr>
              <w:t>فیلم</w:t>
            </w:r>
            <w:proofErr w:type="spellEnd"/>
            <w:r w:rsidR="00544ED0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544ED0">
              <w:rPr>
                <w:rFonts w:eastAsia="Times New Roman" w:hint="cs"/>
                <w:rtl/>
              </w:rPr>
              <w:t>های</w:t>
            </w:r>
            <w:proofErr w:type="spellEnd"/>
            <w:r w:rsidR="00544ED0">
              <w:rPr>
                <w:rFonts w:eastAsia="Times New Roman" w:hint="cs"/>
                <w:rtl/>
              </w:rPr>
              <w:t xml:space="preserve"> داخل </w:t>
            </w:r>
            <w:proofErr w:type="spellStart"/>
            <w:r w:rsidR="00544ED0">
              <w:rPr>
                <w:rFonts w:eastAsia="Times New Roman" w:hint="cs"/>
                <w:rtl/>
              </w:rPr>
              <w:t>دهانی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</w:p>
          <w:p w14:paraId="7E7F98D9" w14:textId="73194F08" w:rsidR="00544ED0" w:rsidRDefault="00544ED0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مکانیسم</w:t>
            </w:r>
            <w:proofErr w:type="spellEnd"/>
            <w:r>
              <w:rPr>
                <w:rFonts w:eastAsia="Times New Roman" w:hint="cs"/>
                <w:rtl/>
              </w:rPr>
              <w:t xml:space="preserve"> ظهور ثبوت </w:t>
            </w:r>
            <w:proofErr w:type="spellStart"/>
            <w:r>
              <w:rPr>
                <w:rFonts w:eastAsia="Times New Roman" w:hint="cs"/>
                <w:rtl/>
              </w:rPr>
              <w:t>دستی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gramStart"/>
            <w:r>
              <w:rPr>
                <w:rFonts w:eastAsia="Times New Roman" w:hint="cs"/>
                <w:rtl/>
              </w:rPr>
              <w:t xml:space="preserve">و </w:t>
            </w:r>
            <w:proofErr w:type="spellStart"/>
            <w:r>
              <w:rPr>
                <w:rFonts w:eastAsia="Times New Roman" w:hint="cs"/>
                <w:rtl/>
              </w:rPr>
              <w:t>اتوماتیک</w:t>
            </w:r>
            <w:proofErr w:type="spellEnd"/>
            <w:proofErr w:type="gramEnd"/>
          </w:p>
          <w:p w14:paraId="2CF9E8A8" w14:textId="6572A372" w:rsidR="00544ED0" w:rsidRDefault="00544ED0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روش </w:t>
            </w:r>
            <w:proofErr w:type="spellStart"/>
            <w:r>
              <w:rPr>
                <w:rFonts w:eastAsia="Times New Roman" w:hint="cs"/>
                <w:rtl/>
              </w:rPr>
              <w:t>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برطرف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کردن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مشکلات</w:t>
            </w:r>
            <w:proofErr w:type="spellEnd"/>
            <w:r>
              <w:rPr>
                <w:rFonts w:eastAsia="Times New Roman" w:hint="cs"/>
                <w:rtl/>
              </w:rPr>
              <w:t xml:space="preserve"> معمول </w:t>
            </w:r>
            <w:proofErr w:type="spellStart"/>
            <w:r>
              <w:rPr>
                <w:rFonts w:eastAsia="Times New Roman" w:hint="cs"/>
                <w:rtl/>
              </w:rPr>
              <w:t>هنگام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>
              <w:rPr>
                <w:rtl/>
              </w:rPr>
              <w:t xml:space="preserve">ظهور </w:t>
            </w:r>
            <w:proofErr w:type="gramStart"/>
            <w:r>
              <w:rPr>
                <w:rtl/>
              </w:rPr>
              <w:t>و ثبوت</w:t>
            </w:r>
            <w:proofErr w:type="gram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فیلم</w:t>
            </w:r>
            <w:proofErr w:type="spellEnd"/>
          </w:p>
          <w:p w14:paraId="2231EF2C" w14:textId="047FA28C" w:rsidR="004D0339" w:rsidRPr="006B11A4" w:rsidRDefault="006B11A4" w:rsidP="006B11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شناسایی لندمارک های آناتومیک در </w:t>
            </w:r>
            <w:proofErr w:type="spellStart"/>
            <w:r>
              <w:rPr>
                <w:rFonts w:eastAsia="Times New Roman" w:hint="cs"/>
                <w:rtl/>
              </w:rPr>
              <w:t>رادیوگرافی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544ED0">
              <w:rPr>
                <w:rFonts w:eastAsia="Times New Roman" w:hint="cs"/>
                <w:rtl/>
              </w:rPr>
              <w:t xml:space="preserve">داخل </w:t>
            </w:r>
            <w:proofErr w:type="spellStart"/>
            <w:r w:rsidR="00544ED0">
              <w:rPr>
                <w:rFonts w:eastAsia="Times New Roman" w:hint="cs"/>
                <w:rtl/>
              </w:rPr>
              <w:t>دهانی</w:t>
            </w:r>
            <w:proofErr w:type="spellEnd"/>
            <w:r w:rsidR="004D0339" w:rsidRPr="006B11A4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C202" w14:textId="3C16C864" w:rsidR="00544ED0" w:rsidRDefault="00544ED0" w:rsidP="004D0339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 xml:space="preserve">مشاهده </w:t>
            </w:r>
            <w:proofErr w:type="spellStart"/>
            <w:r>
              <w:rPr>
                <w:rtl/>
              </w:rPr>
              <w:t>فیلم</w:t>
            </w:r>
            <w:proofErr w:type="spellEnd"/>
            <w:r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 xml:space="preserve">و </w:t>
            </w:r>
            <w:proofErr w:type="spellStart"/>
            <w:r>
              <w:rPr>
                <w:rtl/>
              </w:rPr>
              <w:t>ساختارهای</w:t>
            </w:r>
            <w:proofErr w:type="spellEnd"/>
            <w:proofErr w:type="gramEnd"/>
            <w:r>
              <w:rPr>
                <w:rtl/>
              </w:rPr>
              <w:t xml:space="preserve"> موجود بر آن </w:t>
            </w:r>
          </w:p>
          <w:p w14:paraId="51127DF1" w14:textId="4D7669AE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27A2ECF3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0C563F8C" w14:textId="77777777" w:rsidR="00544ED0" w:rsidRDefault="00544ED0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556CAA81" w14:textId="07323139" w:rsidR="00544ED0" w:rsidRDefault="00544ED0" w:rsidP="004D0339">
            <w:pPr>
              <w:spacing w:after="0" w:line="240" w:lineRule="auto"/>
              <w:jc w:val="left"/>
              <w:rPr>
                <w:rtl/>
              </w:rPr>
            </w:pPr>
            <w:proofErr w:type="spellStart"/>
            <w:r>
              <w:rPr>
                <w:rtl/>
              </w:rPr>
              <w:t>تاریکخانه</w:t>
            </w:r>
            <w:proofErr w:type="spellEnd"/>
            <w:r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 xml:space="preserve">و </w:t>
            </w:r>
            <w:proofErr w:type="spellStart"/>
            <w:r>
              <w:rPr>
                <w:rtl/>
              </w:rPr>
              <w:t>آموزش</w:t>
            </w:r>
            <w:proofErr w:type="spellEnd"/>
            <w:proofErr w:type="gramEnd"/>
            <w:r>
              <w:rPr>
                <w:rtl/>
              </w:rPr>
              <w:t xml:space="preserve"> ظهور و ثبوت</w:t>
            </w:r>
          </w:p>
          <w:p w14:paraId="49F99767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61A1F6FB" w14:textId="77777777" w:rsidR="00544ED0" w:rsidRDefault="00544ED0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2D5F34EC" w14:textId="77777777" w:rsidR="004D0339" w:rsidRDefault="00544ED0" w:rsidP="004D0339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آموزش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کنترل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عفونت</w:t>
            </w:r>
            <w:proofErr w:type="spellEnd"/>
          </w:p>
          <w:p w14:paraId="56D56C04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443A554D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1EDD5606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41DC7C29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4497BE07" w14:textId="77777777" w:rsidR="00AF21BB" w:rsidRDefault="00AF21B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70B13097" w14:textId="42940BDC" w:rsidR="00AF21BB" w:rsidRPr="004D0339" w:rsidRDefault="00AF21BB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73E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F10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4F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3E55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اول</w:t>
            </w:r>
          </w:p>
        </w:tc>
      </w:tr>
      <w:tr w:rsidR="004D0339" w:rsidRPr="004D0339" w14:paraId="1462E23C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2CB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55226B44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776B23DA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3733A108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18EB1C24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4ACA8726" w14:textId="52B58639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E7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13A0" w14:textId="77777777" w:rsidR="00AF21BB" w:rsidRDefault="00521530" w:rsidP="00AF21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</w:t>
            </w:r>
            <w:r w:rsidR="00AF21BB">
              <w:rPr>
                <w:rFonts w:eastAsia="Times New Roman" w:hint="cs"/>
                <w:rtl/>
              </w:rPr>
              <w:t xml:space="preserve">موارد </w:t>
            </w:r>
            <w:proofErr w:type="spellStart"/>
            <w:r w:rsidR="00AF21BB">
              <w:rPr>
                <w:rFonts w:eastAsia="Times New Roman" w:hint="cs"/>
                <w:rtl/>
              </w:rPr>
              <w:t>کاربرد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افزایش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یا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کاهش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شرایط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تابش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r w:rsidR="00AF21BB">
              <w:rPr>
                <w:rFonts w:eastAsia="Times New Roman" w:hint="cs"/>
                <w:rtl/>
                <w:lang w:bidi="fa-IR"/>
              </w:rPr>
              <w:t>را شرح دهد</w:t>
            </w:r>
          </w:p>
          <w:p w14:paraId="233742DB" w14:textId="3EDFC6D0" w:rsidR="00AF21BB" w:rsidRPr="00AF21BB" w:rsidRDefault="00AF21BB" w:rsidP="00AF21BB">
            <w:pPr>
              <w:spacing w:after="0" w:line="240" w:lineRule="auto"/>
              <w:ind w:left="1"/>
              <w:jc w:val="both"/>
              <w:rPr>
                <w:rFonts w:eastAsia="Times New Roman"/>
              </w:rPr>
            </w:pPr>
          </w:p>
          <w:p w14:paraId="1A0C8362" w14:textId="17AF2600" w:rsidR="00AF21BB" w:rsidRDefault="00AF21BB" w:rsidP="00AF21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  <w:lang w:bidi="fa-IR"/>
              </w:rPr>
              <w:t>دانشجو</w:t>
            </w:r>
            <w:r>
              <w:rPr>
                <w:rFonts w:eastAsia="Times New Roman" w:hint="cs"/>
                <w:rtl/>
              </w:rPr>
              <w:t xml:space="preserve"> موارد </w:t>
            </w:r>
            <w:proofErr w:type="spellStart"/>
            <w:r>
              <w:rPr>
                <w:rFonts w:eastAsia="Times New Roman" w:hint="cs"/>
                <w:rtl/>
              </w:rPr>
              <w:t>استفاده</w:t>
            </w:r>
            <w:proofErr w:type="spellEnd"/>
            <w:r>
              <w:rPr>
                <w:rFonts w:eastAsia="Times New Roman" w:hint="cs"/>
                <w:rtl/>
              </w:rPr>
              <w:t xml:space="preserve"> از </w:t>
            </w:r>
            <w:proofErr w:type="spellStart"/>
            <w:r>
              <w:rPr>
                <w:rFonts w:eastAsia="Times New Roman" w:hint="cs"/>
                <w:rtl/>
              </w:rPr>
              <w:t>تکنیک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تغییریافته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را </w:t>
            </w:r>
            <w:proofErr w:type="spellStart"/>
            <w:r w:rsidR="0000266D">
              <w:rPr>
                <w:rFonts w:eastAsia="Times New Roman" w:hint="cs"/>
                <w:rtl/>
              </w:rPr>
              <w:t>بگوید</w:t>
            </w:r>
            <w:proofErr w:type="spellEnd"/>
            <w:r w:rsidR="0000266D">
              <w:rPr>
                <w:rFonts w:eastAsia="Times New Roman" w:hint="cs"/>
                <w:rtl/>
              </w:rPr>
              <w:t>.</w:t>
            </w:r>
          </w:p>
          <w:p w14:paraId="140EC96A" w14:textId="77777777" w:rsidR="0000266D" w:rsidRPr="0000266D" w:rsidRDefault="0000266D" w:rsidP="0000266D">
            <w:pPr>
              <w:pStyle w:val="ListParagraph"/>
              <w:rPr>
                <w:rFonts w:eastAsia="Times New Roman"/>
                <w:rtl/>
              </w:rPr>
            </w:pPr>
          </w:p>
          <w:p w14:paraId="6D190670" w14:textId="3982D8FC" w:rsidR="00AF21BB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  <w:lang w:bidi="fa-IR"/>
              </w:rPr>
              <w:t>دانشجو</w:t>
            </w:r>
            <w:r w:rsidR="00AF21BB" w:rsidRPr="0000266D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راهکارهای</w:t>
            </w:r>
            <w:proofErr w:type="spellEnd"/>
            <w:r w:rsidR="00AF21BB" w:rsidRPr="0000266D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کاهش</w:t>
            </w:r>
            <w:proofErr w:type="spellEnd"/>
            <w:r w:rsidR="00AF21BB" w:rsidRPr="0000266D">
              <w:rPr>
                <w:rFonts w:eastAsia="Times New Roman" w:hint="cs"/>
                <w:rtl/>
              </w:rPr>
              <w:t xml:space="preserve"> و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پیشگیری</w:t>
            </w:r>
            <w:proofErr w:type="spellEnd"/>
            <w:r w:rsidR="00AF21BB" w:rsidRPr="0000266D">
              <w:rPr>
                <w:rFonts w:eastAsia="Times New Roman" w:hint="cs"/>
                <w:rtl/>
              </w:rPr>
              <w:t xml:space="preserve"> از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رفلکس</w:t>
            </w:r>
            <w:proofErr w:type="spellEnd"/>
            <w:r w:rsidR="00AF21BB" w:rsidRPr="0000266D">
              <w:rPr>
                <w:rFonts w:eastAsia="Times New Roman" w:hint="cs"/>
                <w:rtl/>
              </w:rPr>
              <w:t xml:space="preserve"> تهوع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بیمار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توضیح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دهد</w:t>
            </w:r>
            <w:proofErr w:type="spellEnd"/>
            <w:r>
              <w:rPr>
                <w:rFonts w:eastAsia="Times New Roman" w:hint="cs"/>
                <w:rtl/>
              </w:rPr>
              <w:t>.</w:t>
            </w:r>
          </w:p>
          <w:p w14:paraId="686ACF5C" w14:textId="77777777" w:rsidR="0000266D" w:rsidRPr="0000266D" w:rsidRDefault="0000266D" w:rsidP="0000266D">
            <w:pPr>
              <w:pStyle w:val="ListParagraph"/>
              <w:rPr>
                <w:rFonts w:eastAsia="Times New Roman"/>
                <w:rtl/>
              </w:rPr>
            </w:pPr>
          </w:p>
          <w:p w14:paraId="7418ED99" w14:textId="7FCE4CDC" w:rsidR="00AF21BB" w:rsidRPr="0000266D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  <w:lang w:bidi="fa-IR"/>
              </w:rPr>
              <w:t xml:space="preserve">دانشجو </w:t>
            </w:r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مشکلات</w:t>
            </w:r>
            <w:proofErr w:type="spellEnd"/>
            <w:r>
              <w:rPr>
                <w:rFonts w:eastAsia="Times New Roman" w:hint="cs"/>
                <w:rtl/>
              </w:rPr>
              <w:t xml:space="preserve"> و </w:t>
            </w:r>
            <w:proofErr w:type="spellStart"/>
            <w:r>
              <w:rPr>
                <w:rFonts w:eastAsia="Times New Roman" w:hint="cs"/>
                <w:rtl/>
              </w:rPr>
              <w:t>راهکارهای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رادیوگرافی</w:t>
            </w:r>
            <w:proofErr w:type="spellEnd"/>
            <w:r w:rsidR="00AF21BB" w:rsidRPr="0000266D">
              <w:rPr>
                <w:rFonts w:eastAsia="Times New Roman" w:hint="cs"/>
                <w:rtl/>
              </w:rPr>
              <w:t xml:space="preserve"> در </w:t>
            </w:r>
            <w:proofErr w:type="spellStart"/>
            <w:r w:rsidR="00AF21BB" w:rsidRPr="0000266D">
              <w:rPr>
                <w:rFonts w:eastAsia="Times New Roman" w:hint="cs"/>
                <w:rtl/>
              </w:rPr>
              <w:t>کودکان</w:t>
            </w:r>
            <w:proofErr w:type="spellEnd"/>
            <w:r>
              <w:rPr>
                <w:rFonts w:eastAsia="Times New Roman" w:hint="cs"/>
                <w:rtl/>
              </w:rPr>
              <w:t xml:space="preserve"> را </w:t>
            </w:r>
            <w:proofErr w:type="spellStart"/>
            <w:r>
              <w:rPr>
                <w:rFonts w:eastAsia="Times New Roman" w:hint="cs"/>
                <w:rtl/>
              </w:rPr>
              <w:t>فراگیرد</w:t>
            </w:r>
            <w:proofErr w:type="spellEnd"/>
            <w:r>
              <w:rPr>
                <w:rFonts w:eastAsia="Times New Roman" w:hint="cs"/>
                <w:rtl/>
              </w:rPr>
              <w:t>.</w:t>
            </w:r>
          </w:p>
          <w:p w14:paraId="7B5FEA9C" w14:textId="5162C5B3" w:rsidR="00AF21BB" w:rsidRDefault="00AF21BB" w:rsidP="00AF21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</w:t>
            </w:r>
            <w:r w:rsidR="0000266D">
              <w:rPr>
                <w:rFonts w:eastAsia="Times New Roman" w:hint="cs"/>
                <w:rtl/>
                <w:lang w:bidi="fa-IR"/>
              </w:rPr>
              <w:t>دانشجو</w:t>
            </w:r>
            <w:r w:rsidR="0000266D">
              <w:rPr>
                <w:rFonts w:eastAsia="Times New Roman" w:hint="cs"/>
                <w:rtl/>
              </w:rPr>
              <w:t xml:space="preserve"> ملاحظات </w:t>
            </w:r>
            <w:proofErr w:type="spellStart"/>
            <w:r>
              <w:rPr>
                <w:rFonts w:eastAsia="Times New Roman" w:hint="cs"/>
                <w:rtl/>
              </w:rPr>
              <w:t>رادیوگرافی</w:t>
            </w:r>
            <w:proofErr w:type="spellEnd"/>
            <w:r>
              <w:rPr>
                <w:rFonts w:eastAsia="Times New Roman" w:hint="cs"/>
                <w:rtl/>
              </w:rPr>
              <w:t xml:space="preserve"> در </w:t>
            </w:r>
            <w:proofErr w:type="spellStart"/>
            <w:r>
              <w:rPr>
                <w:rFonts w:eastAsia="Times New Roman" w:hint="cs"/>
                <w:rtl/>
              </w:rPr>
              <w:t>بیماران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دندان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را </w:t>
            </w:r>
            <w:proofErr w:type="spellStart"/>
            <w:r w:rsidR="0000266D">
              <w:rPr>
                <w:rFonts w:eastAsia="Times New Roman" w:hint="cs"/>
                <w:rtl/>
              </w:rPr>
              <w:t>بداند</w:t>
            </w:r>
            <w:proofErr w:type="spellEnd"/>
            <w:r w:rsidR="0000266D">
              <w:rPr>
                <w:rFonts w:eastAsia="Times New Roman" w:hint="cs"/>
                <w:rtl/>
              </w:rPr>
              <w:t>.</w:t>
            </w:r>
          </w:p>
          <w:p w14:paraId="27F9B7B6" w14:textId="2A8D2EC5" w:rsidR="00F35543" w:rsidRPr="0000266D" w:rsidRDefault="00F35543" w:rsidP="0000266D">
            <w:pPr>
              <w:pStyle w:val="ListParagraph"/>
              <w:spacing w:after="0" w:line="240" w:lineRule="auto"/>
              <w:ind w:left="361"/>
              <w:jc w:val="left"/>
              <w:rPr>
                <w:rFonts w:eastAsia="Times New Roman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196" w14:textId="3BBF69E0" w:rsidR="00AB4BA0" w:rsidRDefault="00AB4BA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AF21BB">
              <w:rPr>
                <w:rFonts w:eastAsia="Times New Roman" w:hint="cs"/>
                <w:rtl/>
              </w:rPr>
              <w:t xml:space="preserve">موارد </w:t>
            </w:r>
            <w:proofErr w:type="spellStart"/>
            <w:r w:rsidR="00AF21BB">
              <w:rPr>
                <w:rFonts w:eastAsia="Times New Roman" w:hint="cs"/>
                <w:rtl/>
              </w:rPr>
              <w:t>کاربرد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افزایش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یا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کاهش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شرایط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تابش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</w:p>
          <w:p w14:paraId="6F87E133" w14:textId="77777777" w:rsidR="00AF21BB" w:rsidRDefault="00521530" w:rsidP="00521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AF21BB">
              <w:rPr>
                <w:rFonts w:eastAsia="Times New Roman" w:hint="cs"/>
                <w:rtl/>
              </w:rPr>
              <w:t xml:space="preserve">موارد </w:t>
            </w:r>
            <w:proofErr w:type="spellStart"/>
            <w:r w:rsidR="00AF21BB">
              <w:rPr>
                <w:rFonts w:eastAsia="Times New Roman" w:hint="cs"/>
                <w:rtl/>
              </w:rPr>
              <w:t>استفاده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از </w:t>
            </w:r>
            <w:proofErr w:type="spellStart"/>
            <w:r w:rsidR="00AF21BB">
              <w:rPr>
                <w:rFonts w:eastAsia="Times New Roman" w:hint="cs"/>
                <w:rtl/>
              </w:rPr>
              <w:t>تکنیک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های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تغییریافته</w:t>
            </w:r>
            <w:proofErr w:type="spellEnd"/>
          </w:p>
          <w:p w14:paraId="6FCAD2D2" w14:textId="77777777" w:rsidR="00AF21BB" w:rsidRDefault="00521530" w:rsidP="00AF21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آشنایی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با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راهکارهای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F21BB">
              <w:rPr>
                <w:rFonts w:eastAsia="Times New Roman" w:hint="cs"/>
                <w:rtl/>
              </w:rPr>
              <w:t>کاهش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</w:t>
            </w:r>
            <w:proofErr w:type="gramStart"/>
            <w:r w:rsidR="00AF21BB">
              <w:rPr>
                <w:rFonts w:eastAsia="Times New Roman" w:hint="cs"/>
                <w:rtl/>
              </w:rPr>
              <w:t xml:space="preserve">و </w:t>
            </w:r>
            <w:proofErr w:type="spellStart"/>
            <w:r w:rsidR="00AF21BB">
              <w:rPr>
                <w:rFonts w:eastAsia="Times New Roman" w:hint="cs"/>
                <w:rtl/>
              </w:rPr>
              <w:t>پیشگیری</w:t>
            </w:r>
            <w:proofErr w:type="spellEnd"/>
            <w:proofErr w:type="gramEnd"/>
            <w:r w:rsidR="00AF21BB">
              <w:rPr>
                <w:rFonts w:eastAsia="Times New Roman" w:hint="cs"/>
                <w:rtl/>
              </w:rPr>
              <w:t xml:space="preserve"> از </w:t>
            </w:r>
            <w:proofErr w:type="spellStart"/>
            <w:r w:rsidR="00AF21BB">
              <w:rPr>
                <w:rFonts w:eastAsia="Times New Roman" w:hint="cs"/>
                <w:rtl/>
              </w:rPr>
              <w:t>رفلکس</w:t>
            </w:r>
            <w:proofErr w:type="spellEnd"/>
            <w:r w:rsidR="00AF21BB">
              <w:rPr>
                <w:rFonts w:eastAsia="Times New Roman" w:hint="cs"/>
                <w:rtl/>
              </w:rPr>
              <w:t xml:space="preserve"> تهوع </w:t>
            </w:r>
            <w:proofErr w:type="spellStart"/>
            <w:r w:rsidR="00AF21BB">
              <w:rPr>
                <w:rFonts w:eastAsia="Times New Roman" w:hint="cs"/>
                <w:rtl/>
              </w:rPr>
              <w:t>بیمار</w:t>
            </w:r>
            <w:proofErr w:type="spellEnd"/>
          </w:p>
          <w:p w14:paraId="320EDC08" w14:textId="77777777" w:rsidR="00AF21BB" w:rsidRDefault="00AF21BB" w:rsidP="00AF21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رادیوگرافی</w:t>
            </w:r>
            <w:proofErr w:type="spellEnd"/>
            <w:r>
              <w:rPr>
                <w:rFonts w:eastAsia="Times New Roman" w:hint="cs"/>
                <w:rtl/>
              </w:rPr>
              <w:t xml:space="preserve"> در </w:t>
            </w:r>
            <w:proofErr w:type="spellStart"/>
            <w:r>
              <w:rPr>
                <w:rFonts w:eastAsia="Times New Roman" w:hint="cs"/>
                <w:rtl/>
              </w:rPr>
              <w:t>کودکان</w:t>
            </w:r>
            <w:proofErr w:type="spellEnd"/>
          </w:p>
          <w:p w14:paraId="0267C9C3" w14:textId="30FA28F8" w:rsidR="00AF21BB" w:rsidRDefault="00AF21BB" w:rsidP="00AF21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رادیوگرافی</w:t>
            </w:r>
            <w:proofErr w:type="spellEnd"/>
            <w:r>
              <w:rPr>
                <w:rFonts w:eastAsia="Times New Roman" w:hint="cs"/>
                <w:rtl/>
              </w:rPr>
              <w:t xml:space="preserve"> در </w:t>
            </w:r>
            <w:proofErr w:type="spellStart"/>
            <w:r>
              <w:rPr>
                <w:rFonts w:eastAsia="Times New Roman" w:hint="cs"/>
                <w:rtl/>
              </w:rPr>
              <w:t>بیماران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دندان</w:t>
            </w:r>
            <w:proofErr w:type="spellEnd"/>
          </w:p>
          <w:p w14:paraId="2335C52A" w14:textId="62B3DDE8" w:rsidR="004D0339" w:rsidRDefault="004D0339" w:rsidP="00AF21BB">
            <w:pPr>
              <w:pStyle w:val="ListParagraph"/>
              <w:spacing w:after="0" w:line="240" w:lineRule="auto"/>
              <w:ind w:left="361"/>
              <w:jc w:val="both"/>
              <w:rPr>
                <w:rFonts w:eastAsia="Times New Roman"/>
              </w:rPr>
            </w:pPr>
          </w:p>
          <w:p w14:paraId="32098F58" w14:textId="0E26CF29" w:rsidR="00521530" w:rsidRPr="006B11A4" w:rsidRDefault="00521530" w:rsidP="00AB4BA0">
            <w:pPr>
              <w:pStyle w:val="ListParagraph"/>
              <w:spacing w:after="0" w:line="240" w:lineRule="auto"/>
              <w:ind w:left="361"/>
              <w:jc w:val="both"/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504E" w14:textId="77777777" w:rsidR="00544ED0" w:rsidRDefault="004D0339" w:rsidP="00521530">
            <w:pPr>
              <w:spacing w:after="0" w:line="240" w:lineRule="auto"/>
              <w:jc w:val="left"/>
              <w:rPr>
                <w:rtl/>
              </w:rPr>
            </w:pPr>
            <w:r w:rsidRPr="004D0339">
              <w:rPr>
                <w:rFonts w:eastAsia="Times New Roman"/>
                <w:rtl/>
              </w:rPr>
              <w:t xml:space="preserve"> </w:t>
            </w:r>
            <w:r w:rsidR="00544ED0">
              <w:rPr>
                <w:rtl/>
              </w:rPr>
              <w:t xml:space="preserve">روش </w:t>
            </w:r>
            <w:proofErr w:type="spellStart"/>
            <w:r w:rsidR="00544ED0">
              <w:rPr>
                <w:rtl/>
              </w:rPr>
              <w:t>کار</w:t>
            </w:r>
            <w:proofErr w:type="spellEnd"/>
            <w:r w:rsidR="00544ED0">
              <w:rPr>
                <w:rtl/>
              </w:rPr>
              <w:t xml:space="preserve"> </w:t>
            </w:r>
            <w:proofErr w:type="spellStart"/>
            <w:r w:rsidR="00544ED0">
              <w:rPr>
                <w:rtl/>
              </w:rPr>
              <w:t>تیوپ</w:t>
            </w:r>
            <w:proofErr w:type="spellEnd"/>
            <w:r w:rsidR="00544ED0">
              <w:rPr>
                <w:rtl/>
              </w:rPr>
              <w:t xml:space="preserve"> اشعه </w:t>
            </w:r>
            <w:proofErr w:type="spellStart"/>
            <w:r w:rsidR="00544ED0">
              <w:rPr>
                <w:rtl/>
              </w:rPr>
              <w:t>ایکس</w:t>
            </w:r>
            <w:proofErr w:type="spellEnd"/>
            <w:r w:rsidR="00544ED0">
              <w:rPr>
                <w:rtl/>
              </w:rPr>
              <w:t xml:space="preserve"> </w:t>
            </w:r>
          </w:p>
          <w:p w14:paraId="6E2FA320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5D97F263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48BDDEE9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017926F8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55F2F4F2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2C0E0C7F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17505CB1" w14:textId="77777777" w:rsidR="00544ED0" w:rsidRDefault="00544ED0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56597F18" w14:textId="77777777" w:rsidR="004D0339" w:rsidRDefault="00544ED0" w:rsidP="00521530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 xml:space="preserve">عوامل موثر بر </w:t>
            </w:r>
            <w:proofErr w:type="spellStart"/>
            <w:r>
              <w:rPr>
                <w:rtl/>
              </w:rPr>
              <w:t>کیفیت</w:t>
            </w:r>
            <w:proofErr w:type="spellEnd"/>
            <w:r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 xml:space="preserve">و </w:t>
            </w:r>
            <w:proofErr w:type="spellStart"/>
            <w:r>
              <w:rPr>
                <w:rtl/>
              </w:rPr>
              <w:t>کمیت</w:t>
            </w:r>
            <w:proofErr w:type="spellEnd"/>
            <w:proofErr w:type="gram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تابش</w:t>
            </w:r>
            <w:proofErr w:type="spellEnd"/>
          </w:p>
          <w:p w14:paraId="02C44CF8" w14:textId="77777777" w:rsidR="00AB59EB" w:rsidRDefault="00AB59EB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2D557E38" w14:textId="77777777" w:rsidR="00AB59EB" w:rsidRDefault="00AB59EB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4D00A078" w14:textId="77777777" w:rsidR="00AB59EB" w:rsidRDefault="00AB59EB" w:rsidP="00521530">
            <w:pPr>
              <w:spacing w:after="0" w:line="240" w:lineRule="auto"/>
              <w:jc w:val="left"/>
              <w:rPr>
                <w:rtl/>
              </w:rPr>
            </w:pPr>
          </w:p>
          <w:p w14:paraId="33CCEEB9" w14:textId="43D7E889" w:rsidR="00AB59EB" w:rsidRPr="004D0339" w:rsidRDefault="00AB59EB" w:rsidP="00521530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EFB2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1AF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FD8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352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دوم</w:t>
            </w:r>
          </w:p>
        </w:tc>
      </w:tr>
      <w:tr w:rsidR="004D0339" w:rsidRPr="004D0339" w14:paraId="7410A76C" w14:textId="77777777" w:rsidTr="004D0339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19B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2627E3C9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1B9409DC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6E53A3ED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29F39A80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61B83D41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308DCB93" w14:textId="017ADE8B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8D95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C6CA" w14:textId="27A584EA" w:rsidR="0000266D" w:rsidRDefault="00AB4BA0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دانشجو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00266D">
              <w:rPr>
                <w:rFonts w:eastAsia="Times New Roman" w:hint="cs"/>
                <w:rtl/>
              </w:rPr>
              <w:t xml:space="preserve">شاخص ها و نقاط </w:t>
            </w:r>
            <w:proofErr w:type="gramStart"/>
            <w:r w:rsidR="0000266D">
              <w:rPr>
                <w:rFonts w:eastAsia="Times New Roman" w:hint="cs"/>
                <w:rtl/>
              </w:rPr>
              <w:t>مرجع  مورد</w:t>
            </w:r>
            <w:proofErr w:type="gramEnd"/>
            <w:r w:rsidR="0000266D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00266D">
              <w:rPr>
                <w:rFonts w:eastAsia="Times New Roman" w:hint="cs"/>
                <w:rtl/>
              </w:rPr>
              <w:t>استفاده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در </w:t>
            </w:r>
            <w:proofErr w:type="spellStart"/>
            <w:r w:rsidR="0000266D">
              <w:rPr>
                <w:rFonts w:eastAsia="Times New Roman" w:hint="cs"/>
                <w:rtl/>
              </w:rPr>
              <w:t>رادیوگرافی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داخل </w:t>
            </w:r>
            <w:proofErr w:type="spellStart"/>
            <w:r w:rsidR="0000266D">
              <w:rPr>
                <w:rFonts w:eastAsia="Times New Roman" w:hint="cs"/>
                <w:rtl/>
              </w:rPr>
              <w:t>دهانی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را </w:t>
            </w:r>
            <w:proofErr w:type="spellStart"/>
            <w:r w:rsidR="0000266D">
              <w:rPr>
                <w:rFonts w:eastAsia="Times New Roman" w:hint="cs"/>
                <w:rtl/>
              </w:rPr>
              <w:t>بیان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00266D">
              <w:rPr>
                <w:rFonts w:eastAsia="Times New Roman" w:hint="cs"/>
                <w:rtl/>
              </w:rPr>
              <w:t>کند</w:t>
            </w:r>
            <w:proofErr w:type="spellEnd"/>
          </w:p>
          <w:p w14:paraId="2B2F25BA" w14:textId="77777777" w:rsidR="0000266D" w:rsidRPr="0000266D" w:rsidRDefault="0000266D" w:rsidP="0000266D">
            <w:pPr>
              <w:spacing w:after="0" w:line="240" w:lineRule="auto"/>
              <w:ind w:left="1"/>
              <w:jc w:val="left"/>
              <w:rPr>
                <w:rFonts w:eastAsia="Times New Roman"/>
              </w:rPr>
            </w:pPr>
          </w:p>
          <w:p w14:paraId="4AC70B17" w14:textId="628B2FA9" w:rsidR="0000266D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دانشجو</w:t>
            </w:r>
            <w:proofErr w:type="spellEnd"/>
            <w:r>
              <w:rPr>
                <w:rFonts w:eastAsia="Times New Roman" w:hint="cs"/>
                <w:rtl/>
              </w:rPr>
              <w:t xml:space="preserve"> روش </w:t>
            </w:r>
            <w:proofErr w:type="spellStart"/>
            <w:r>
              <w:rPr>
                <w:rFonts w:eastAsia="Times New Roman" w:hint="cs"/>
                <w:rtl/>
              </w:rPr>
              <w:t>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r w:rsidR="00395847">
              <w:rPr>
                <w:rFonts w:eastAsia="Times New Roman" w:hint="cs"/>
                <w:rtl/>
              </w:rPr>
              <w:t xml:space="preserve">انجام </w:t>
            </w:r>
            <w:proofErr w:type="spellStart"/>
            <w:r w:rsidRPr="0000266D">
              <w:rPr>
                <w:rFonts w:eastAsia="Times New Roman" w:hint="cs"/>
                <w:rtl/>
              </w:rPr>
              <w:t>رادیوگرافی</w:t>
            </w:r>
            <w:proofErr w:type="spellEnd"/>
            <w:r>
              <w:rPr>
                <w:rFonts w:eastAsia="Times New Roman" w:hint="cs"/>
                <w:rtl/>
              </w:rPr>
              <w:t xml:space="preserve"> در </w:t>
            </w:r>
            <w:proofErr w:type="spellStart"/>
            <w:r>
              <w:rPr>
                <w:rFonts w:eastAsia="Times New Roman" w:hint="cs"/>
                <w:rtl/>
              </w:rPr>
              <w:t>فک</w:t>
            </w:r>
            <w:proofErr w:type="spellEnd"/>
            <w:r>
              <w:rPr>
                <w:rFonts w:eastAsia="Times New Roman" w:hint="cs"/>
                <w:rtl/>
              </w:rPr>
              <w:t xml:space="preserve"> بالا </w:t>
            </w:r>
            <w:proofErr w:type="gramStart"/>
            <w:r>
              <w:rPr>
                <w:rFonts w:eastAsia="Times New Roman" w:hint="cs"/>
                <w:rtl/>
              </w:rPr>
              <w:t xml:space="preserve">و </w:t>
            </w:r>
            <w:proofErr w:type="spellStart"/>
            <w:r>
              <w:rPr>
                <w:rFonts w:eastAsia="Times New Roman" w:hint="cs"/>
                <w:rtl/>
              </w:rPr>
              <w:t>پایین</w:t>
            </w:r>
            <w:proofErr w:type="spellEnd"/>
            <w:proofErr w:type="gramEnd"/>
            <w:r>
              <w:rPr>
                <w:rFonts w:eastAsia="Times New Roman" w:hint="cs"/>
                <w:rtl/>
              </w:rPr>
              <w:t xml:space="preserve"> را </w:t>
            </w:r>
            <w:proofErr w:type="spellStart"/>
            <w:r>
              <w:rPr>
                <w:rFonts w:eastAsia="Times New Roman" w:hint="cs"/>
                <w:rtl/>
              </w:rPr>
              <w:t>توضیح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دهد</w:t>
            </w:r>
            <w:proofErr w:type="spellEnd"/>
          </w:p>
          <w:p w14:paraId="0BA3FF74" w14:textId="77777777" w:rsidR="0000266D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دانشجو</w:t>
            </w:r>
            <w:proofErr w:type="spellEnd"/>
            <w:r>
              <w:rPr>
                <w:rFonts w:eastAsia="Times New Roman" w:hint="cs"/>
                <w:rtl/>
              </w:rPr>
              <w:t xml:space="preserve"> مناطق </w:t>
            </w:r>
            <w:proofErr w:type="spellStart"/>
            <w:r>
              <w:rPr>
                <w:rFonts w:eastAsia="Times New Roman" w:hint="cs"/>
                <w:rtl/>
              </w:rPr>
              <w:t>آناتومیک</w:t>
            </w:r>
            <w:proofErr w:type="spellEnd"/>
            <w:r>
              <w:rPr>
                <w:rFonts w:eastAsia="Times New Roman" w:hint="cs"/>
                <w:rtl/>
              </w:rPr>
              <w:t xml:space="preserve"> قابل مشاهده در هر </w:t>
            </w:r>
            <w:proofErr w:type="spellStart"/>
            <w:r>
              <w:rPr>
                <w:rFonts w:eastAsia="Times New Roman" w:hint="cs"/>
                <w:rtl/>
              </w:rPr>
              <w:t>یک</w:t>
            </w:r>
            <w:proofErr w:type="spellEnd"/>
            <w:r>
              <w:rPr>
                <w:rFonts w:eastAsia="Times New Roman" w:hint="cs"/>
                <w:rtl/>
              </w:rPr>
              <w:t xml:space="preserve"> از روش </w:t>
            </w:r>
            <w:proofErr w:type="gramStart"/>
            <w:r>
              <w:rPr>
                <w:rFonts w:eastAsia="Times New Roman" w:hint="cs"/>
                <w:rtl/>
              </w:rPr>
              <w:t>ها  را</w:t>
            </w:r>
            <w:proofErr w:type="gramEnd"/>
            <w:r>
              <w:rPr>
                <w:rFonts w:eastAsia="Times New Roman" w:hint="cs"/>
                <w:rtl/>
              </w:rPr>
              <w:t xml:space="preserve"> نام ببرد.</w:t>
            </w:r>
          </w:p>
          <w:p w14:paraId="34A3C900" w14:textId="77777777" w:rsidR="00395847" w:rsidRDefault="00AB4BA0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دانشجو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خصوصیات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رادیوگرافیک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gramStart"/>
            <w:r w:rsidR="0000266D">
              <w:rPr>
                <w:rFonts w:eastAsia="Times New Roman" w:hint="cs"/>
                <w:rtl/>
              </w:rPr>
              <w:t>و روش</w:t>
            </w:r>
            <w:proofErr w:type="gramEnd"/>
            <w:r w:rsidR="0000266D">
              <w:rPr>
                <w:rFonts w:eastAsia="Times New Roman" w:hint="cs"/>
                <w:rtl/>
              </w:rPr>
              <w:t xml:space="preserve"> انجام </w:t>
            </w:r>
            <w:proofErr w:type="spellStart"/>
            <w:r w:rsidR="0000266D">
              <w:rPr>
                <w:rFonts w:eastAsia="Times New Roman" w:hint="cs"/>
                <w:rtl/>
              </w:rPr>
              <w:t>رادیوگرافی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00266D">
              <w:rPr>
                <w:rFonts w:eastAsia="Times New Roman" w:hint="cs"/>
                <w:rtl/>
              </w:rPr>
              <w:t>بایت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00266D">
              <w:rPr>
                <w:rFonts w:eastAsia="Times New Roman" w:hint="cs"/>
                <w:rtl/>
              </w:rPr>
              <w:t>وینگ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</w:t>
            </w:r>
            <w:r w:rsidR="00395847">
              <w:rPr>
                <w:rFonts w:eastAsia="Times New Roman" w:hint="cs"/>
                <w:rtl/>
              </w:rPr>
              <w:t xml:space="preserve">را به </w:t>
            </w:r>
            <w:proofErr w:type="spellStart"/>
            <w:r w:rsidR="00395847">
              <w:rPr>
                <w:rFonts w:eastAsia="Times New Roman" w:hint="cs"/>
                <w:rtl/>
              </w:rPr>
              <w:t>تفکیک</w:t>
            </w:r>
            <w:proofErr w:type="spellEnd"/>
            <w:r w:rsidR="00395847"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395847">
              <w:rPr>
                <w:rFonts w:eastAsia="Times New Roman" w:hint="cs"/>
                <w:rtl/>
              </w:rPr>
              <w:t>دندان</w:t>
            </w:r>
            <w:proofErr w:type="spellEnd"/>
            <w:r w:rsidR="00395847">
              <w:rPr>
                <w:rFonts w:eastAsia="Times New Roman" w:hint="cs"/>
                <w:rtl/>
              </w:rPr>
              <w:t xml:space="preserve"> ها شرح </w:t>
            </w:r>
            <w:proofErr w:type="spellStart"/>
            <w:r w:rsidR="00395847">
              <w:rPr>
                <w:rFonts w:eastAsia="Times New Roman" w:hint="cs"/>
                <w:rtl/>
              </w:rPr>
              <w:t>دهد</w:t>
            </w:r>
            <w:proofErr w:type="spellEnd"/>
            <w:r w:rsidR="00395847">
              <w:rPr>
                <w:rFonts w:eastAsia="Times New Roman" w:hint="cs"/>
                <w:rtl/>
              </w:rPr>
              <w:t>.</w:t>
            </w:r>
          </w:p>
          <w:p w14:paraId="648F7C65" w14:textId="5BFA6057" w:rsidR="00AB4BA0" w:rsidRPr="00395847" w:rsidRDefault="00AB4BA0" w:rsidP="00395847">
            <w:pPr>
              <w:pStyle w:val="ListParagraph"/>
              <w:spacing w:after="0" w:line="240" w:lineRule="auto"/>
              <w:ind w:left="361"/>
              <w:jc w:val="left"/>
              <w:rPr>
                <w:rFonts w:eastAsia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F94" w14:textId="77777777" w:rsidR="0000266D" w:rsidRDefault="00AB4BA0" w:rsidP="00AB4B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Fonts w:eastAsia="Times New Roman" w:hint="cs"/>
                <w:rtl/>
              </w:rPr>
              <w:lastRenderedPageBreak/>
              <w:t xml:space="preserve">آشنایی با </w:t>
            </w:r>
            <w:r w:rsidR="0000266D">
              <w:rPr>
                <w:rFonts w:eastAsia="Times New Roman" w:hint="cs"/>
                <w:rtl/>
              </w:rPr>
              <w:t xml:space="preserve">شاخص ها </w:t>
            </w:r>
            <w:proofErr w:type="gramStart"/>
            <w:r w:rsidR="0000266D">
              <w:rPr>
                <w:rFonts w:eastAsia="Times New Roman" w:hint="cs"/>
                <w:rtl/>
              </w:rPr>
              <w:t>و نقاط</w:t>
            </w:r>
            <w:proofErr w:type="gramEnd"/>
            <w:r w:rsidR="0000266D">
              <w:rPr>
                <w:rFonts w:eastAsia="Times New Roman" w:hint="cs"/>
                <w:rtl/>
              </w:rPr>
              <w:t xml:space="preserve"> مرجع در </w:t>
            </w:r>
            <w:proofErr w:type="spellStart"/>
            <w:r w:rsidR="0000266D">
              <w:rPr>
                <w:rFonts w:eastAsia="Times New Roman" w:hint="cs"/>
                <w:rtl/>
              </w:rPr>
              <w:t>رادیوگرافی</w:t>
            </w:r>
            <w:proofErr w:type="spellEnd"/>
            <w:r w:rsidR="0000266D">
              <w:rPr>
                <w:rFonts w:eastAsia="Times New Roman" w:hint="cs"/>
                <w:rtl/>
              </w:rPr>
              <w:t xml:space="preserve"> داخل </w:t>
            </w:r>
            <w:proofErr w:type="spellStart"/>
            <w:r w:rsidR="0000266D">
              <w:rPr>
                <w:rFonts w:eastAsia="Times New Roman" w:hint="cs"/>
                <w:rtl/>
              </w:rPr>
              <w:t>دهانی</w:t>
            </w:r>
            <w:proofErr w:type="spellEnd"/>
          </w:p>
          <w:p w14:paraId="48680024" w14:textId="77777777" w:rsidR="0000266D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</w:p>
          <w:p w14:paraId="5C2471D1" w14:textId="77777777" w:rsidR="0000266D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proofErr w:type="gramEnd"/>
            <w:r>
              <w:rPr>
                <w:rFonts w:eastAsia="Times New Roman" w:hint="cs"/>
                <w:rtl/>
              </w:rPr>
              <w:t xml:space="preserve"> روش </w:t>
            </w:r>
            <w:proofErr w:type="spellStart"/>
            <w:r>
              <w:rPr>
                <w:rFonts w:eastAsia="Times New Roman" w:hint="cs"/>
                <w:rtl/>
              </w:rPr>
              <w:t>های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 w:rsidR="00AB4BA0" w:rsidRPr="0000266D">
              <w:rPr>
                <w:rFonts w:eastAsia="Times New Roman" w:hint="cs"/>
                <w:rtl/>
              </w:rPr>
              <w:t>رادیوگرافی</w:t>
            </w:r>
            <w:proofErr w:type="spellEnd"/>
            <w:r>
              <w:rPr>
                <w:rFonts w:eastAsia="Times New Roman" w:hint="cs"/>
                <w:rtl/>
              </w:rPr>
              <w:t xml:space="preserve"> در </w:t>
            </w:r>
            <w:proofErr w:type="spellStart"/>
            <w:r>
              <w:rPr>
                <w:rFonts w:eastAsia="Times New Roman" w:hint="cs"/>
                <w:rtl/>
              </w:rPr>
              <w:t>فک</w:t>
            </w:r>
            <w:proofErr w:type="spellEnd"/>
            <w:r>
              <w:rPr>
                <w:rFonts w:eastAsia="Times New Roman" w:hint="cs"/>
                <w:rtl/>
              </w:rPr>
              <w:t xml:space="preserve"> بالا و </w:t>
            </w:r>
            <w:proofErr w:type="spellStart"/>
            <w:r>
              <w:rPr>
                <w:rFonts w:eastAsia="Times New Roman" w:hint="cs"/>
                <w:rtl/>
              </w:rPr>
              <w:t>پایین</w:t>
            </w:r>
            <w:proofErr w:type="spellEnd"/>
          </w:p>
          <w:p w14:paraId="6FA424C7" w14:textId="03F4E144" w:rsidR="004D0339" w:rsidRPr="0000266D" w:rsidRDefault="0000266D" w:rsidP="000026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 w:hint="cs"/>
                <w:rtl/>
              </w:rPr>
              <w:t>آشنایی</w:t>
            </w:r>
            <w:proofErr w:type="spellEnd"/>
            <w:r>
              <w:rPr>
                <w:rFonts w:eastAsia="Times New Roman" w:hint="cs"/>
                <w:rtl/>
              </w:rPr>
              <w:t xml:space="preserve"> </w:t>
            </w:r>
            <w:proofErr w:type="spellStart"/>
            <w:r>
              <w:rPr>
                <w:rFonts w:eastAsia="Times New Roman" w:hint="cs"/>
                <w:rtl/>
              </w:rPr>
              <w:t>با</w:t>
            </w:r>
            <w:proofErr w:type="spellEnd"/>
            <w:r>
              <w:rPr>
                <w:rFonts w:eastAsia="Times New Roman" w:hint="cs"/>
                <w:rtl/>
              </w:rPr>
              <w:t xml:space="preserve"> مناطق </w:t>
            </w:r>
            <w:proofErr w:type="spellStart"/>
            <w:r>
              <w:rPr>
                <w:rFonts w:eastAsia="Times New Roman" w:hint="cs"/>
                <w:rtl/>
              </w:rPr>
              <w:t>آناتومیک</w:t>
            </w:r>
            <w:proofErr w:type="spellEnd"/>
            <w:r>
              <w:rPr>
                <w:rFonts w:eastAsia="Times New Roman" w:hint="cs"/>
                <w:rtl/>
              </w:rPr>
              <w:t xml:space="preserve"> قابل مشاهده در هر </w:t>
            </w:r>
            <w:proofErr w:type="spellStart"/>
            <w:r>
              <w:rPr>
                <w:rFonts w:eastAsia="Times New Roman" w:hint="cs"/>
                <w:rtl/>
              </w:rPr>
              <w:t>یک</w:t>
            </w:r>
            <w:proofErr w:type="spellEnd"/>
            <w:r>
              <w:rPr>
                <w:rFonts w:eastAsia="Times New Roman" w:hint="cs"/>
                <w:rtl/>
              </w:rPr>
              <w:t xml:space="preserve"> از روش ها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3EC8" w14:textId="5B40D741" w:rsidR="0058686B" w:rsidRDefault="0058686B" w:rsidP="004D0339">
            <w:pPr>
              <w:spacing w:after="0" w:line="240" w:lineRule="auto"/>
              <w:jc w:val="left"/>
              <w:rPr>
                <w:rtl/>
              </w:rPr>
            </w:pPr>
            <w:proofErr w:type="spellStart"/>
            <w:r>
              <w:rPr>
                <w:rtl/>
              </w:rPr>
              <w:t>آناتومی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دندان</w:t>
            </w:r>
            <w:proofErr w:type="spellEnd"/>
            <w:r>
              <w:rPr>
                <w:rtl/>
              </w:rPr>
              <w:t xml:space="preserve"> ها </w:t>
            </w:r>
            <w:proofErr w:type="gramStart"/>
            <w:r>
              <w:rPr>
                <w:rtl/>
              </w:rPr>
              <w:t xml:space="preserve">و </w:t>
            </w:r>
            <w:proofErr w:type="spellStart"/>
            <w:r>
              <w:rPr>
                <w:rtl/>
              </w:rPr>
              <w:t>تشخیص</w:t>
            </w:r>
            <w:proofErr w:type="spellEnd"/>
            <w:proofErr w:type="gram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دندان</w:t>
            </w:r>
            <w:proofErr w:type="spellEnd"/>
            <w:r>
              <w:rPr>
                <w:rtl/>
              </w:rPr>
              <w:t xml:space="preserve"> و نوع </w:t>
            </w:r>
            <w:proofErr w:type="spellStart"/>
            <w:r>
              <w:rPr>
                <w:rtl/>
              </w:rPr>
              <w:t>فک</w:t>
            </w:r>
            <w:proofErr w:type="spellEnd"/>
            <w:r>
              <w:rPr>
                <w:rtl/>
              </w:rPr>
              <w:t xml:space="preserve"> </w:t>
            </w:r>
            <w:r w:rsidR="00395847"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 w:rsidR="00395847">
              <w:rPr>
                <w:rFonts w:hint="cs"/>
                <w:rtl/>
              </w:rPr>
              <w:t>های</w:t>
            </w:r>
            <w:proofErr w:type="spellEnd"/>
            <w:r w:rsidR="00395847">
              <w:rPr>
                <w:rFonts w:hint="cs"/>
                <w:rtl/>
              </w:rPr>
              <w:t xml:space="preserve"> داخل </w:t>
            </w:r>
            <w:proofErr w:type="spellStart"/>
            <w:r w:rsidR="00395847">
              <w:rPr>
                <w:rFonts w:hint="cs"/>
                <w:rtl/>
              </w:rPr>
              <w:t>دهانی</w:t>
            </w:r>
            <w:proofErr w:type="spellEnd"/>
            <w:r w:rsidR="00395847">
              <w:rPr>
                <w:rFonts w:hint="cs"/>
                <w:rtl/>
              </w:rPr>
              <w:t xml:space="preserve"> (</w:t>
            </w:r>
            <w:proofErr w:type="spellStart"/>
            <w:r w:rsidR="00395847">
              <w:rPr>
                <w:rFonts w:hint="cs"/>
                <w:rtl/>
              </w:rPr>
              <w:t>پری</w:t>
            </w:r>
            <w:proofErr w:type="spellEnd"/>
            <w:r w:rsidR="00395847">
              <w:rPr>
                <w:rFonts w:hint="cs"/>
                <w:rtl/>
              </w:rPr>
              <w:t xml:space="preserve"> </w:t>
            </w:r>
            <w:proofErr w:type="spellStart"/>
            <w:r w:rsidR="00395847">
              <w:rPr>
                <w:rFonts w:hint="cs"/>
                <w:rtl/>
              </w:rPr>
              <w:t>اپیکال</w:t>
            </w:r>
            <w:proofErr w:type="spellEnd"/>
            <w:r w:rsidR="00395847">
              <w:rPr>
                <w:rFonts w:hint="cs"/>
                <w:rtl/>
              </w:rPr>
              <w:t xml:space="preserve"> و </w:t>
            </w:r>
            <w:proofErr w:type="spellStart"/>
            <w:r w:rsidR="00395847">
              <w:rPr>
                <w:rFonts w:hint="cs"/>
                <w:rtl/>
              </w:rPr>
              <w:t>بایت</w:t>
            </w:r>
            <w:proofErr w:type="spellEnd"/>
            <w:r w:rsidR="00395847">
              <w:rPr>
                <w:rFonts w:hint="cs"/>
                <w:rtl/>
              </w:rPr>
              <w:t xml:space="preserve"> </w:t>
            </w:r>
            <w:proofErr w:type="spellStart"/>
            <w:r w:rsidR="00395847">
              <w:rPr>
                <w:rFonts w:hint="cs"/>
                <w:rtl/>
              </w:rPr>
              <w:t>وینگ</w:t>
            </w:r>
            <w:proofErr w:type="spellEnd"/>
            <w:r w:rsidR="00395847">
              <w:rPr>
                <w:rFonts w:hint="cs"/>
                <w:rtl/>
              </w:rPr>
              <w:t>)</w:t>
            </w:r>
          </w:p>
          <w:p w14:paraId="41F84A1B" w14:textId="77777777" w:rsidR="0058686B" w:rsidRDefault="0058686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32B842BA" w14:textId="77777777" w:rsidR="0058686B" w:rsidRDefault="0058686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1E25506C" w14:textId="77777777" w:rsidR="0058686B" w:rsidRDefault="0058686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29CA0C08" w14:textId="77777777" w:rsidR="0058686B" w:rsidRDefault="0058686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0723CA53" w14:textId="6B36A0F7" w:rsidR="0058686B" w:rsidRPr="004D0339" w:rsidRDefault="0058686B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9884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A291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91B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9D9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سوم</w:t>
            </w:r>
          </w:p>
        </w:tc>
      </w:tr>
      <w:tr w:rsidR="004D0339" w:rsidRPr="004D0339" w14:paraId="611EA2DD" w14:textId="77777777" w:rsidTr="004D0339">
        <w:trPr>
          <w:trHeight w:val="114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F31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1585743F" w14:textId="77777777" w:rsidR="0058686B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  <w:p w14:paraId="3DF3BFEA" w14:textId="4617AE45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A37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3163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1E6" w14:textId="37B606BE" w:rsidR="004D0339" w:rsidRPr="00AB4BA0" w:rsidRDefault="004D0339" w:rsidP="00AB4BA0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97B4" w14:textId="3C251618" w:rsidR="00395847" w:rsidRDefault="00395847" w:rsidP="00395847">
            <w:pPr>
              <w:spacing w:after="0" w:line="240" w:lineRule="auto"/>
              <w:jc w:val="left"/>
              <w:rPr>
                <w:rtl/>
              </w:rPr>
            </w:pPr>
            <w:proofErr w:type="spellStart"/>
            <w:r>
              <w:rPr>
                <w:rtl/>
              </w:rPr>
              <w:t>تهیه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ازدندان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های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قدامی</w:t>
            </w:r>
            <w:proofErr w:type="spellEnd"/>
            <w:r>
              <w:rPr>
                <w:rtl/>
              </w:rPr>
              <w:t xml:space="preserve"> فانتوم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فک</w:t>
            </w:r>
            <w:proofErr w:type="spellEnd"/>
            <w:r>
              <w:rPr>
                <w:rFonts w:hint="cs"/>
                <w:rtl/>
              </w:rPr>
              <w:t xml:space="preserve"> بالا</w:t>
            </w:r>
          </w:p>
          <w:p w14:paraId="025DB060" w14:textId="77777777" w:rsidR="0058686B" w:rsidRDefault="0058686B" w:rsidP="004D0339">
            <w:pPr>
              <w:spacing w:after="0" w:line="240" w:lineRule="auto"/>
              <w:jc w:val="left"/>
              <w:rPr>
                <w:rtl/>
              </w:rPr>
            </w:pPr>
          </w:p>
          <w:p w14:paraId="302F33B7" w14:textId="31436A9C" w:rsidR="0058686B" w:rsidRPr="004D0339" w:rsidRDefault="0058686B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C12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E96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49F9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D5B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چهارم</w:t>
            </w:r>
          </w:p>
        </w:tc>
      </w:tr>
      <w:tr w:rsidR="004D0339" w:rsidRPr="004D0339" w14:paraId="337FBD1C" w14:textId="77777777" w:rsidTr="004D0339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DCA5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6F5AEB13" w14:textId="146F1045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C3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E5AB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99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A8AD" w14:textId="20D219F5" w:rsidR="00395847" w:rsidRDefault="00395847" w:rsidP="00395847">
            <w:pPr>
              <w:spacing w:after="0" w:line="240" w:lineRule="auto"/>
              <w:jc w:val="left"/>
              <w:rPr>
                <w:rtl/>
              </w:rPr>
            </w:pPr>
            <w:proofErr w:type="spellStart"/>
            <w:r>
              <w:rPr>
                <w:rtl/>
              </w:rPr>
              <w:t>تهیه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ازدندان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های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قدامی</w:t>
            </w:r>
            <w:proofErr w:type="spellEnd"/>
            <w:r>
              <w:rPr>
                <w:rtl/>
              </w:rPr>
              <w:t xml:space="preserve"> فانتوم</w:t>
            </w:r>
          </w:p>
          <w:p w14:paraId="7A4BDD5F" w14:textId="3FCF47F9" w:rsidR="0058686B" w:rsidRDefault="00395847" w:rsidP="0058686B">
            <w:pPr>
              <w:bidi w:val="0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proofErr w:type="spellStart"/>
            <w:r>
              <w:rPr>
                <w:rFonts w:hint="cs"/>
                <w:rtl/>
              </w:rPr>
              <w:t>فک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پایین</w:t>
            </w:r>
            <w:proofErr w:type="spellEnd"/>
            <w:r>
              <w:rPr>
                <w:rFonts w:hint="cs"/>
                <w:rtl/>
              </w:rPr>
              <w:t>)</w:t>
            </w:r>
          </w:p>
          <w:p w14:paraId="75834A96" w14:textId="2BD08A06" w:rsidR="0058686B" w:rsidRPr="004D0339" w:rsidRDefault="0058686B" w:rsidP="0058686B">
            <w:pPr>
              <w:bidi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54C0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381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C618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F7A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پنجم</w:t>
            </w:r>
          </w:p>
        </w:tc>
      </w:tr>
      <w:tr w:rsidR="004D0339" w:rsidRPr="004D0339" w14:paraId="0B5D08AF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DDFE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4686A114" w14:textId="1CC857F4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82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DC50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6B9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82FE" w14:textId="55CF98B0" w:rsidR="0058686B" w:rsidRPr="004D0339" w:rsidRDefault="00395847" w:rsidP="0058686B">
            <w:pPr>
              <w:bidi w:val="0"/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tl/>
              </w:rPr>
              <w:t>تهیه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ازدندان</w:t>
            </w:r>
            <w:proofErr w:type="spellEnd"/>
            <w:r>
              <w:rPr>
                <w:rtl/>
              </w:rPr>
              <w:t xml:space="preserve"> ها ی </w:t>
            </w:r>
            <w:proofErr w:type="spellStart"/>
            <w:r>
              <w:rPr>
                <w:rtl/>
              </w:rPr>
              <w:t>خلفی</w:t>
            </w:r>
            <w:proofErr w:type="spellEnd"/>
            <w:r>
              <w:rPr>
                <w:rtl/>
              </w:rPr>
              <w:t xml:space="preserve"> فانتوم</w:t>
            </w:r>
            <w:r>
              <w:rPr>
                <w:rFonts w:hint="cs"/>
                <w:rtl/>
              </w:rPr>
              <w:t xml:space="preserve"> (</w:t>
            </w:r>
            <w:proofErr w:type="spellStart"/>
            <w:r>
              <w:rPr>
                <w:rFonts w:hint="cs"/>
                <w:rtl/>
              </w:rPr>
              <w:t>فک</w:t>
            </w:r>
            <w:proofErr w:type="spellEnd"/>
            <w:r>
              <w:rPr>
                <w:rFonts w:hint="cs"/>
                <w:rtl/>
              </w:rPr>
              <w:t xml:space="preserve"> بالا)</w:t>
            </w:r>
            <w:r w:rsidRPr="004D0339">
              <w:rPr>
                <w:rFonts w:eastAsia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37A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7C75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461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D16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چلسه ششم</w:t>
            </w:r>
          </w:p>
        </w:tc>
      </w:tr>
      <w:tr w:rsidR="004D0339" w:rsidRPr="004D0339" w14:paraId="054E0D79" w14:textId="77777777" w:rsidTr="004D0339">
        <w:trPr>
          <w:trHeight w:val="8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5425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0B22E670" w14:textId="49F0AD11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0764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63B6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BE5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A6EC" w14:textId="6CAB7725" w:rsidR="0058686B" w:rsidRPr="004D0339" w:rsidRDefault="00395847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proofErr w:type="spellStart"/>
            <w:r>
              <w:rPr>
                <w:rtl/>
              </w:rPr>
              <w:t>تهیه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ازدندان</w:t>
            </w:r>
            <w:proofErr w:type="spellEnd"/>
            <w:r>
              <w:rPr>
                <w:rtl/>
              </w:rPr>
              <w:t xml:space="preserve"> ها ی </w:t>
            </w:r>
            <w:proofErr w:type="spellStart"/>
            <w:r>
              <w:rPr>
                <w:rtl/>
              </w:rPr>
              <w:t>خلفی</w:t>
            </w:r>
            <w:proofErr w:type="spellEnd"/>
            <w:r>
              <w:rPr>
                <w:rtl/>
              </w:rPr>
              <w:t xml:space="preserve"> فانتوم</w:t>
            </w:r>
            <w:r>
              <w:rPr>
                <w:rFonts w:hint="cs"/>
                <w:rtl/>
              </w:rPr>
              <w:t xml:space="preserve"> (</w:t>
            </w:r>
            <w:proofErr w:type="spellStart"/>
            <w:r>
              <w:rPr>
                <w:rFonts w:hint="cs"/>
                <w:rtl/>
              </w:rPr>
              <w:t>فک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پایین</w:t>
            </w:r>
            <w:proofErr w:type="spellEnd"/>
            <w:r>
              <w:rPr>
                <w:rFonts w:hint="cs"/>
                <w:rtl/>
              </w:rPr>
              <w:t>)</w:t>
            </w:r>
            <w:r w:rsidRPr="004D0339">
              <w:rPr>
                <w:rFonts w:eastAsia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6068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6A39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CAA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AA5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هفتم</w:t>
            </w:r>
          </w:p>
        </w:tc>
      </w:tr>
      <w:tr w:rsidR="004D0339" w:rsidRPr="004D0339" w14:paraId="4B9B2490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EFDC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1E6790E8" w14:textId="2DA4A02F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5BB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FB6B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1275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FDEB" w14:textId="77777777" w:rsidR="004D0339" w:rsidRDefault="0058686B" w:rsidP="004D0339">
            <w:pPr>
              <w:spacing w:after="0" w:line="240" w:lineRule="auto"/>
              <w:jc w:val="left"/>
              <w:rPr>
                <w:rtl/>
              </w:rPr>
            </w:pPr>
            <w:proofErr w:type="spellStart"/>
            <w:r>
              <w:rPr>
                <w:rtl/>
              </w:rPr>
              <w:t>تهیه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ازفانتوم</w:t>
            </w:r>
            <w:proofErr w:type="spellEnd"/>
          </w:p>
          <w:p w14:paraId="654A037E" w14:textId="1F0BACC0" w:rsidR="0058686B" w:rsidRPr="004D0339" w:rsidRDefault="0058686B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F5A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E62F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67F8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F91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هشتم</w:t>
            </w:r>
          </w:p>
        </w:tc>
      </w:tr>
      <w:tr w:rsidR="004D0339" w:rsidRPr="004D0339" w14:paraId="056826CF" w14:textId="77777777" w:rsidTr="004D0339">
        <w:trPr>
          <w:trHeight w:val="570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B31" w14:textId="77777777" w:rsid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  <w:r w:rsidRPr="004D0339">
              <w:rPr>
                <w:rFonts w:eastAsia="Times New Roman"/>
              </w:rPr>
              <w:t> </w:t>
            </w:r>
            <w:proofErr w:type="spellStart"/>
            <w:r w:rsidR="0058686B">
              <w:rPr>
                <w:rFonts w:eastAsia="Times New Roman" w:hint="cs"/>
                <w:rtl/>
              </w:rPr>
              <w:t>بالینی</w:t>
            </w:r>
            <w:proofErr w:type="spellEnd"/>
          </w:p>
          <w:p w14:paraId="19D68C92" w14:textId="7AF6EF52" w:rsidR="0058686B" w:rsidRPr="004D0339" w:rsidRDefault="0058686B" w:rsidP="0058686B">
            <w:pPr>
              <w:bidi w:val="0"/>
              <w:spacing w:after="0" w:line="240" w:lineRule="auto"/>
              <w:jc w:val="left"/>
              <w:rPr>
                <w:rFonts w:eastAsia="Times New Roman"/>
                <w:rtl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1DD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074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A8C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31D5" w14:textId="79E4515A" w:rsidR="004D0339" w:rsidRPr="004D0339" w:rsidRDefault="0058686B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>
              <w:rPr>
                <w:rtl/>
              </w:rPr>
              <w:t xml:space="preserve">امتحان </w:t>
            </w:r>
            <w:proofErr w:type="spellStart"/>
            <w:r>
              <w:rPr>
                <w:rtl/>
              </w:rPr>
              <w:t>عملی</w:t>
            </w:r>
            <w:proofErr w:type="spellEnd"/>
            <w:r>
              <w:rPr>
                <w:rtl/>
              </w:rPr>
              <w:t xml:space="preserve">- </w:t>
            </w:r>
            <w:proofErr w:type="spellStart"/>
            <w:r>
              <w:rPr>
                <w:rtl/>
              </w:rPr>
              <w:t>تهیه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رادیوگرافی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های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پری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اپیکال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ازفانتوم</w:t>
            </w:r>
            <w:proofErr w:type="spellEnd"/>
            <w:r>
              <w:rPr>
                <w:rtl/>
              </w:rPr>
              <w:t xml:space="preserve"> به طور مستقل به روش </w:t>
            </w:r>
            <w:proofErr w:type="spellStart"/>
            <w:r>
              <w:rPr>
                <w:rtl/>
              </w:rPr>
              <w:t>نیمساز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6B1A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C387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C7EB" w14:textId="77777777" w:rsidR="004D0339" w:rsidRPr="004D0339" w:rsidRDefault="004D0339" w:rsidP="004D0339">
            <w:pPr>
              <w:bidi w:val="0"/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4CDA" w14:textId="77777777" w:rsidR="004D0339" w:rsidRPr="004D0339" w:rsidRDefault="004D0339" w:rsidP="004D0339">
            <w:pPr>
              <w:spacing w:after="0" w:line="240" w:lineRule="auto"/>
              <w:jc w:val="left"/>
              <w:rPr>
                <w:rFonts w:eastAsia="Times New Roman"/>
              </w:rPr>
            </w:pPr>
            <w:r w:rsidRPr="004D0339">
              <w:rPr>
                <w:rFonts w:eastAsia="Times New Roman"/>
                <w:rtl/>
              </w:rPr>
              <w:t>جلسه نهم</w:t>
            </w:r>
          </w:p>
        </w:tc>
      </w:tr>
    </w:tbl>
    <w:p w14:paraId="1E56C209" w14:textId="77777777" w:rsidR="004D0339" w:rsidRDefault="004D0339" w:rsidP="004A590A">
      <w:pPr>
        <w:jc w:val="left"/>
        <w:rPr>
          <w:rFonts w:cs="B Titr"/>
          <w:rtl/>
        </w:rPr>
      </w:pPr>
    </w:p>
    <w:p w14:paraId="7444EF53" w14:textId="77777777" w:rsidR="00624160" w:rsidRDefault="00624160" w:rsidP="004A590A">
      <w:pPr>
        <w:jc w:val="left"/>
        <w:rPr>
          <w:rFonts w:cs="B Titr"/>
          <w:rtl/>
        </w:rPr>
      </w:pPr>
    </w:p>
    <w:p w14:paraId="139E41EF" w14:textId="77777777" w:rsidR="00624160" w:rsidRDefault="00624160" w:rsidP="004A590A">
      <w:pPr>
        <w:jc w:val="left"/>
        <w:rPr>
          <w:rFonts w:cs="B Titr"/>
          <w:rtl/>
        </w:rPr>
      </w:pPr>
    </w:p>
    <w:p w14:paraId="39542E30" w14:textId="77777777" w:rsidR="00624160" w:rsidRDefault="00624160" w:rsidP="004A590A">
      <w:pPr>
        <w:jc w:val="left"/>
        <w:rPr>
          <w:rFonts w:cs="B Titr"/>
          <w:rtl/>
        </w:rPr>
      </w:pPr>
    </w:p>
    <w:p w14:paraId="6D7CC266" w14:textId="77777777" w:rsidR="00624160" w:rsidRDefault="00624160" w:rsidP="004A590A">
      <w:pPr>
        <w:jc w:val="left"/>
        <w:rPr>
          <w:rFonts w:cs="B Titr"/>
          <w:rtl/>
        </w:rPr>
      </w:pPr>
    </w:p>
    <w:p w14:paraId="663AB086" w14:textId="77777777" w:rsidR="00624160" w:rsidRDefault="00624160" w:rsidP="004A590A">
      <w:pPr>
        <w:jc w:val="left"/>
        <w:rPr>
          <w:rFonts w:cs="B Titr"/>
          <w:rtl/>
        </w:rPr>
      </w:pPr>
    </w:p>
    <w:p w14:paraId="22EA6E91" w14:textId="77777777" w:rsidR="00624160" w:rsidRDefault="00624160" w:rsidP="004D0339">
      <w:pPr>
        <w:jc w:val="both"/>
        <w:rPr>
          <w:rFonts w:cs="B Titr"/>
          <w:rtl/>
        </w:rPr>
      </w:pPr>
      <w:r>
        <w:rPr>
          <w:rFonts w:cs="B Titr"/>
          <w:rtl/>
        </w:rPr>
        <w:br w:type="page"/>
      </w:r>
    </w:p>
    <w:p w14:paraId="05A815CE" w14:textId="77777777" w:rsidR="00624160" w:rsidRDefault="00624160" w:rsidP="004A590A">
      <w:pPr>
        <w:jc w:val="left"/>
        <w:rPr>
          <w:rFonts w:cs="B Titr"/>
          <w:rtl/>
        </w:rPr>
      </w:pPr>
    </w:p>
    <w:p w14:paraId="7B62AEB4" w14:textId="77777777" w:rsidR="00624160" w:rsidRDefault="00624160" w:rsidP="004A590A">
      <w:pPr>
        <w:jc w:val="left"/>
        <w:rPr>
          <w:rtl/>
          <w:lang w:bidi="fa-IR"/>
        </w:rPr>
      </w:pPr>
    </w:p>
    <w:p w14:paraId="13D52DA6" w14:textId="77777777" w:rsidR="00624160" w:rsidRDefault="00624160" w:rsidP="004A590A">
      <w:pPr>
        <w:jc w:val="left"/>
        <w:rPr>
          <w:lang w:bidi="fa-IR"/>
        </w:rPr>
      </w:pPr>
    </w:p>
    <w:sectPr w:rsidR="00624160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00000000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79B"/>
    <w:multiLevelType w:val="hybridMultilevel"/>
    <w:tmpl w:val="C2165712"/>
    <w:lvl w:ilvl="0" w:tplc="531A85F4">
      <w:start w:val="2"/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1ADB6DF4"/>
    <w:multiLevelType w:val="hybridMultilevel"/>
    <w:tmpl w:val="DDA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2938"/>
    <w:multiLevelType w:val="hybridMultilevel"/>
    <w:tmpl w:val="13EA597C"/>
    <w:lvl w:ilvl="0" w:tplc="A60A4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1D85"/>
    <w:multiLevelType w:val="hybridMultilevel"/>
    <w:tmpl w:val="39283378"/>
    <w:lvl w:ilvl="0" w:tplc="E16C9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84196"/>
    <w:multiLevelType w:val="hybridMultilevel"/>
    <w:tmpl w:val="2C1CB842"/>
    <w:lvl w:ilvl="0" w:tplc="847876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0FD"/>
    <w:multiLevelType w:val="hybridMultilevel"/>
    <w:tmpl w:val="551A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C54B3"/>
    <w:multiLevelType w:val="hybridMultilevel"/>
    <w:tmpl w:val="3BCE9900"/>
    <w:lvl w:ilvl="0" w:tplc="2A2AE010">
      <w:numFmt w:val="bullet"/>
      <w:lvlText w:val="-"/>
      <w:lvlJc w:val="left"/>
      <w:pPr>
        <w:ind w:left="361" w:hanging="360"/>
      </w:pPr>
      <w:rPr>
        <w:rFonts w:ascii="Nazanin" w:eastAsia="Nazanin" w:hAnsi="Nazanin" w:cs="Nazani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6A116999"/>
    <w:multiLevelType w:val="hybridMultilevel"/>
    <w:tmpl w:val="8236F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F6"/>
    <w:rsid w:val="00002552"/>
    <w:rsid w:val="0000266D"/>
    <w:rsid w:val="00060608"/>
    <w:rsid w:val="000736D9"/>
    <w:rsid w:val="000C34DD"/>
    <w:rsid w:val="000E0078"/>
    <w:rsid w:val="000F0309"/>
    <w:rsid w:val="00100510"/>
    <w:rsid w:val="00154CAD"/>
    <w:rsid w:val="001A006D"/>
    <w:rsid w:val="001F45FE"/>
    <w:rsid w:val="002A21E2"/>
    <w:rsid w:val="002B43FA"/>
    <w:rsid w:val="00363B48"/>
    <w:rsid w:val="00395847"/>
    <w:rsid w:val="003B3AB3"/>
    <w:rsid w:val="003F0657"/>
    <w:rsid w:val="00404ABF"/>
    <w:rsid w:val="00440B5F"/>
    <w:rsid w:val="004A590A"/>
    <w:rsid w:val="004D0339"/>
    <w:rsid w:val="004D5CE6"/>
    <w:rsid w:val="004D6DED"/>
    <w:rsid w:val="00520A13"/>
    <w:rsid w:val="00521530"/>
    <w:rsid w:val="00544ED0"/>
    <w:rsid w:val="0058686B"/>
    <w:rsid w:val="00624160"/>
    <w:rsid w:val="006B11A4"/>
    <w:rsid w:val="00701AF6"/>
    <w:rsid w:val="00731514"/>
    <w:rsid w:val="007F163A"/>
    <w:rsid w:val="00821C3E"/>
    <w:rsid w:val="00854106"/>
    <w:rsid w:val="00886A27"/>
    <w:rsid w:val="008C33BB"/>
    <w:rsid w:val="008C66FE"/>
    <w:rsid w:val="00915F25"/>
    <w:rsid w:val="009831F2"/>
    <w:rsid w:val="0099228B"/>
    <w:rsid w:val="009D6D04"/>
    <w:rsid w:val="009F1A35"/>
    <w:rsid w:val="00A3438E"/>
    <w:rsid w:val="00A93C03"/>
    <w:rsid w:val="00AB1704"/>
    <w:rsid w:val="00AB4BA0"/>
    <w:rsid w:val="00AB5826"/>
    <w:rsid w:val="00AB59EB"/>
    <w:rsid w:val="00AC152A"/>
    <w:rsid w:val="00AF21BB"/>
    <w:rsid w:val="00B12871"/>
    <w:rsid w:val="00B43F16"/>
    <w:rsid w:val="00B96B14"/>
    <w:rsid w:val="00BC34FD"/>
    <w:rsid w:val="00BD5F33"/>
    <w:rsid w:val="00C02A1D"/>
    <w:rsid w:val="00CA3EC8"/>
    <w:rsid w:val="00DD3B7D"/>
    <w:rsid w:val="00E37646"/>
    <w:rsid w:val="00E91A5E"/>
    <w:rsid w:val="00EA01EB"/>
    <w:rsid w:val="00F35543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  <w:style w:type="paragraph" w:styleId="ListParagraph">
    <w:name w:val="List Paragraph"/>
    <w:basedOn w:val="Normal"/>
    <w:uiPriority w:val="34"/>
    <w:qFormat/>
    <w:rsid w:val="0036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8C6F-9B52-46EF-BC4D-822B28EB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1126</Words>
  <Characters>4909</Characters>
  <Application>Microsoft Office Word</Application>
  <DocSecurity>0</DocSecurity>
  <Lines>407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sina</cp:lastModifiedBy>
  <cp:revision>3</cp:revision>
  <dcterms:created xsi:type="dcterms:W3CDTF">2024-02-11T13:08:00Z</dcterms:created>
  <dcterms:modified xsi:type="dcterms:W3CDTF">2024-02-11T13:12:00Z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a993e75c2fd96c3719e433bcde03100b851573c919b01d290a8c482b463babde</vt:lpwstr>
  </property>
</Properties>
</file>